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BF9" w:rsidRDefault="00200BF9" w:rsidP="00200BF9">
      <w:pPr>
        <w:ind w:hanging="709"/>
        <w:jc w:val="right"/>
        <w:rPr>
          <w:b/>
          <w:kern w:val="32"/>
        </w:rPr>
      </w:pPr>
      <w:r>
        <w:rPr>
          <w:b/>
        </w:rPr>
        <w:t>PRILOG 2.a</w:t>
      </w:r>
    </w:p>
    <w:p w:rsidR="00200BF9" w:rsidRDefault="00200BF9" w:rsidP="00200BF9">
      <w:pPr>
        <w:ind w:hanging="709"/>
        <w:jc w:val="both"/>
        <w:rPr>
          <w:b/>
        </w:rPr>
      </w:pPr>
      <w:r>
        <w:rPr>
          <w:b/>
          <w:kern w:val="32"/>
        </w:rPr>
        <w:t>Obveznik</w:t>
      </w:r>
      <w:r w:rsidR="00690BFB">
        <w:rPr>
          <w:b/>
          <w:kern w:val="32"/>
        </w:rPr>
        <w:t xml:space="preserve">: Srednja škola </w:t>
      </w:r>
      <w:proofErr w:type="spellStart"/>
      <w:r w:rsidR="00690BFB">
        <w:rPr>
          <w:b/>
          <w:kern w:val="32"/>
        </w:rPr>
        <w:t>dr</w:t>
      </w:r>
      <w:proofErr w:type="spellEnd"/>
      <w:r w:rsidR="00690BFB">
        <w:rPr>
          <w:b/>
          <w:kern w:val="32"/>
        </w:rPr>
        <w:t>. Antuna Barca Crikvenica</w:t>
      </w:r>
    </w:p>
    <w:p w:rsidR="00200BF9" w:rsidRDefault="00200BF9" w:rsidP="00200BF9">
      <w:pPr>
        <w:jc w:val="center"/>
        <w:rPr>
          <w:b/>
          <w:sz w:val="20"/>
          <w:szCs w:val="20"/>
        </w:rPr>
      </w:pPr>
      <w:r>
        <w:rPr>
          <w:b/>
        </w:rPr>
        <w:t xml:space="preserve">UPITNIK O FISKALNOJ ODGOVORNOSTI ZA OBVEZNIKE UTVRĐENE U </w:t>
      </w:r>
      <w:r>
        <w:rPr>
          <w:b/>
          <w:color w:val="000000"/>
        </w:rPr>
        <w:t>REGISTRU PRORAČUNSKIH I IZVANPRORAČUNSKIH KORISNIKA</w:t>
      </w:r>
      <w:r>
        <w:rPr>
          <w:b/>
        </w:rPr>
        <w:t xml:space="preserve"> ZA PRORAČUNSKU GODINU </w:t>
      </w:r>
      <w:r w:rsidR="00690BFB">
        <w:rPr>
          <w:b/>
        </w:rPr>
        <w:t>2019.</w:t>
      </w:r>
    </w:p>
    <w:tbl>
      <w:tblPr>
        <w:tblW w:w="146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2"/>
        <w:gridCol w:w="5987"/>
        <w:gridCol w:w="613"/>
        <w:gridCol w:w="709"/>
        <w:gridCol w:w="708"/>
        <w:gridCol w:w="5812"/>
      </w:tblGrid>
      <w:tr w:rsidR="00200BF9" w:rsidTr="00787FD3">
        <w:trPr>
          <w:trHeight w:val="255"/>
        </w:trPr>
        <w:tc>
          <w:tcPr>
            <w:tcW w:w="77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787FD3">
            <w:pPr>
              <w:jc w:val="center"/>
              <w:rPr>
                <w:rFonts w:ascii="Arial" w:hAnsi="Arial" w:cs="Arial"/>
                <w:b/>
                <w:bCs/>
                <w:sz w:val="20"/>
                <w:szCs w:val="20"/>
                <w:lang w:eastAsia="en-US"/>
              </w:rPr>
            </w:pPr>
            <w:r>
              <w:rPr>
                <w:rFonts w:ascii="Arial" w:hAnsi="Arial" w:cs="Arial"/>
                <w:b/>
                <w:bCs/>
                <w:sz w:val="20"/>
                <w:szCs w:val="20"/>
                <w:lang w:eastAsia="en-US"/>
              </w:rPr>
              <w:t>Redni broj</w:t>
            </w:r>
          </w:p>
        </w:tc>
        <w:tc>
          <w:tcPr>
            <w:tcW w:w="598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787FD3">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2030"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787FD3">
            <w:pPr>
              <w:jc w:val="center"/>
              <w:rPr>
                <w:rFonts w:ascii="Arial" w:hAnsi="Arial" w:cs="Arial"/>
                <w:b/>
                <w:bCs/>
                <w:sz w:val="20"/>
                <w:szCs w:val="20"/>
                <w:lang w:eastAsia="en-US"/>
              </w:rPr>
            </w:pPr>
            <w:r>
              <w:rPr>
                <w:rFonts w:ascii="Arial" w:hAnsi="Arial" w:cs="Arial"/>
                <w:b/>
                <w:bCs/>
                <w:sz w:val="20"/>
                <w:szCs w:val="20"/>
                <w:lang w:eastAsia="en-US"/>
              </w:rPr>
              <w:t>Odgovor</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787FD3">
            <w:pPr>
              <w:jc w:val="center"/>
              <w:rPr>
                <w:rFonts w:ascii="Arial" w:hAnsi="Arial" w:cs="Arial"/>
                <w:b/>
                <w:bCs/>
                <w:sz w:val="20"/>
                <w:szCs w:val="20"/>
                <w:lang w:eastAsia="en-US"/>
              </w:rPr>
            </w:pPr>
            <w:r>
              <w:rPr>
                <w:rFonts w:ascii="Arial" w:hAnsi="Arial" w:cs="Arial"/>
                <w:b/>
                <w:bCs/>
                <w:sz w:val="20"/>
                <w:szCs w:val="20"/>
                <w:lang w:eastAsia="en-US"/>
              </w:rPr>
              <w:t>Referenca</w:t>
            </w:r>
            <w:r>
              <w:rPr>
                <w:rFonts w:ascii="Arial" w:hAnsi="Arial"/>
                <w:b/>
                <w:bCs/>
                <w:sz w:val="20"/>
                <w:szCs w:val="20"/>
                <w:vertAlign w:val="superscript"/>
                <w:lang w:eastAsia="en-US"/>
              </w:rPr>
              <w:footnoteReference w:id="1"/>
            </w:r>
          </w:p>
        </w:tc>
      </w:tr>
      <w:tr w:rsidR="00200BF9" w:rsidTr="00787FD3">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787FD3">
            <w:pPr>
              <w:rPr>
                <w:rFonts w:ascii="Arial" w:hAnsi="Arial" w:cs="Arial"/>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787FD3">
            <w:pPr>
              <w:rPr>
                <w:rFonts w:ascii="Arial" w:hAnsi="Arial" w:cs="Arial"/>
                <w:b/>
                <w:bCs/>
                <w:sz w:val="20"/>
                <w:szCs w:val="20"/>
                <w:lang w:eastAsia="en-US"/>
              </w:rPr>
            </w:pPr>
          </w:p>
        </w:tc>
        <w:tc>
          <w:tcPr>
            <w:tcW w:w="613"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787FD3">
            <w:pPr>
              <w:jc w:val="center"/>
              <w:rPr>
                <w:rFonts w:ascii="Arial" w:hAnsi="Arial" w:cs="Arial"/>
                <w:b/>
                <w:bCs/>
                <w:sz w:val="20"/>
                <w:szCs w:val="20"/>
                <w:lang w:eastAsia="en-US"/>
              </w:rPr>
            </w:pPr>
            <w:r>
              <w:rPr>
                <w:rFonts w:ascii="Arial" w:hAnsi="Arial" w:cs="Arial"/>
                <w:b/>
                <w:bCs/>
                <w:sz w:val="20"/>
                <w:szCs w:val="20"/>
                <w:lang w:eastAsia="en-US"/>
              </w:rPr>
              <w:t>N/P</w:t>
            </w: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787FD3">
            <w:pPr>
              <w:jc w:val="center"/>
              <w:rPr>
                <w:rFonts w:ascii="Arial" w:hAnsi="Arial" w:cs="Arial"/>
                <w:b/>
                <w:bCs/>
                <w:sz w:val="20"/>
                <w:szCs w:val="20"/>
                <w:lang w:eastAsia="en-US"/>
              </w:rPr>
            </w:pPr>
            <w:r>
              <w:rPr>
                <w:rFonts w:ascii="Arial" w:hAnsi="Arial" w:cs="Arial"/>
                <w:b/>
                <w:bCs/>
                <w:sz w:val="20"/>
                <w:szCs w:val="20"/>
                <w:lang w:eastAsia="en-US"/>
              </w:rPr>
              <w:t>DA</w:t>
            </w:r>
          </w:p>
        </w:tc>
        <w:tc>
          <w:tcPr>
            <w:tcW w:w="70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787FD3">
            <w:pPr>
              <w:jc w:val="center"/>
              <w:rPr>
                <w:rFonts w:ascii="Arial" w:hAnsi="Arial" w:cs="Arial"/>
                <w:b/>
                <w:bCs/>
                <w:sz w:val="20"/>
                <w:szCs w:val="20"/>
                <w:lang w:eastAsia="en-US"/>
              </w:rPr>
            </w:pPr>
            <w:r>
              <w:rPr>
                <w:rFonts w:ascii="Arial" w:hAnsi="Arial" w:cs="Arial"/>
                <w:b/>
                <w:bCs/>
                <w:sz w:val="20"/>
                <w:szCs w:val="20"/>
                <w:lang w:eastAsia="en-US"/>
              </w:rPr>
              <w:t>NE</w:t>
            </w:r>
            <w:r>
              <w:rPr>
                <w:rFonts w:ascii="Arial" w:hAnsi="Arial"/>
                <w:b/>
                <w:bCs/>
                <w:sz w:val="20"/>
                <w:szCs w:val="20"/>
                <w:vertAlign w:val="superscript"/>
                <w:lang w:eastAsia="en-US"/>
              </w:rPr>
              <w:footnoteReference w:id="2"/>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787FD3">
            <w:pPr>
              <w:rPr>
                <w:rFonts w:ascii="Arial" w:hAnsi="Arial" w:cs="Arial"/>
                <w:b/>
                <w:bCs/>
                <w:sz w:val="20"/>
                <w:szCs w:val="20"/>
                <w:lang w:eastAsia="en-US"/>
              </w:rPr>
            </w:pPr>
          </w:p>
        </w:tc>
      </w:tr>
      <w:tr w:rsidR="00200BF9" w:rsidTr="00787FD3">
        <w:trPr>
          <w:trHeight w:val="584"/>
        </w:trPr>
        <w:tc>
          <w:tcPr>
            <w:tcW w:w="14601" w:type="dxa"/>
            <w:gridSpan w:val="6"/>
            <w:tcBorders>
              <w:top w:val="single" w:sz="4" w:space="0" w:color="auto"/>
              <w:left w:val="single" w:sz="4" w:space="0" w:color="auto"/>
              <w:bottom w:val="single" w:sz="4" w:space="0" w:color="auto"/>
              <w:right w:val="single" w:sz="4" w:space="0" w:color="auto"/>
            </w:tcBorders>
            <w:vAlign w:val="center"/>
            <w:hideMark/>
          </w:tcPr>
          <w:p w:rsidR="00200BF9" w:rsidRDefault="00200BF9" w:rsidP="00787FD3">
            <w:pPr>
              <w:rPr>
                <w:rFonts w:ascii="Arial" w:hAnsi="Arial" w:cs="Arial"/>
                <w:b/>
                <w:sz w:val="20"/>
                <w:szCs w:val="20"/>
                <w:lang w:eastAsia="en-US"/>
              </w:rPr>
            </w:pPr>
            <w:r>
              <w:rPr>
                <w:rFonts w:ascii="Arial" w:hAnsi="Arial" w:cs="Arial"/>
                <w:b/>
                <w:sz w:val="20"/>
                <w:szCs w:val="20"/>
                <w:lang w:eastAsia="en-US"/>
              </w:rPr>
              <w:t>PLANIRANJE PRORAČUNA/FINANCIJSKOG PLANA</w:t>
            </w:r>
          </w:p>
        </w:tc>
      </w:tr>
      <w:tr w:rsidR="00200BF9" w:rsidTr="00787FD3">
        <w:trPr>
          <w:trHeight w:val="2394"/>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color w:val="00B050"/>
                <w:sz w:val="20"/>
                <w:szCs w:val="20"/>
                <w:lang w:eastAsia="en-US"/>
              </w:rPr>
            </w:pPr>
            <w:r>
              <w:rPr>
                <w:rFonts w:ascii="Arial" w:hAnsi="Arial" w:cs="Arial"/>
                <w:sz w:val="20"/>
                <w:szCs w:val="20"/>
                <w:lang w:eastAsia="en-US"/>
              </w:rPr>
              <w:t>1.</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U uputama za izradu proračuna jedinice lokalne i područne (regionalne) samouprave, odnosno uputama upravnih tijela utvrđeni su i dostavljeni limiti u apsolutnim iznosima odnosno visina financijskog plana po upravnim tijelima i proračunskim i izvanproračunskim korisnicima jedinice lokalne i područne (regionalne) samouprave za sljedeću proračunsku godinu i za sljedeće dvije godine, koji su raspoređeni na:</w:t>
            </w:r>
          </w:p>
          <w:p w:rsidR="00200BF9" w:rsidRDefault="00200BF9" w:rsidP="00787FD3">
            <w:pPr>
              <w:numPr>
                <w:ilvl w:val="0"/>
                <w:numId w:val="9"/>
              </w:numPr>
              <w:spacing w:line="276" w:lineRule="auto"/>
              <w:ind w:left="255" w:hanging="218"/>
              <w:contextualSpacing/>
              <w:jc w:val="both"/>
              <w:rPr>
                <w:rFonts w:ascii="Arial" w:hAnsi="Arial" w:cs="Arial"/>
                <w:sz w:val="20"/>
                <w:szCs w:val="20"/>
                <w:lang w:eastAsia="en-US"/>
              </w:rPr>
            </w:pPr>
            <w:r>
              <w:rPr>
                <w:rFonts w:ascii="Arial" w:hAnsi="Arial" w:cs="Arial"/>
                <w:sz w:val="20"/>
                <w:szCs w:val="20"/>
                <w:lang w:eastAsia="en-US"/>
              </w:rPr>
              <w:t xml:space="preserve">sredstva potrebna za provedbu postojećih programa, odnosno aktivnosti, koje proizlaze iz trenutno važećih propisa i </w:t>
            </w:r>
          </w:p>
          <w:p w:rsidR="00200BF9" w:rsidRDefault="00200BF9" w:rsidP="00787FD3">
            <w:pPr>
              <w:numPr>
                <w:ilvl w:val="0"/>
                <w:numId w:val="9"/>
              </w:numPr>
              <w:spacing w:line="276" w:lineRule="auto"/>
              <w:ind w:left="255" w:hanging="218"/>
              <w:contextualSpacing/>
              <w:jc w:val="both"/>
              <w:rPr>
                <w:rFonts w:ascii="Arial" w:hAnsi="Arial" w:cs="Arial"/>
                <w:sz w:val="20"/>
                <w:szCs w:val="20"/>
                <w:lang w:eastAsia="en-US"/>
              </w:rPr>
            </w:pPr>
            <w:r>
              <w:rPr>
                <w:rFonts w:ascii="Arial" w:hAnsi="Arial" w:cs="Arial"/>
                <w:sz w:val="20"/>
                <w:szCs w:val="20"/>
                <w:lang w:eastAsia="en-US"/>
              </w:rPr>
              <w:t>sredstva potrebna za uvođenje i provedbu novih ili promjenu postojećih programa, odnosno aktivnosti,</w:t>
            </w:r>
          </w:p>
          <w:p w:rsidR="00200BF9" w:rsidRDefault="00200BF9" w:rsidP="00787FD3">
            <w:pPr>
              <w:jc w:val="both"/>
              <w:rPr>
                <w:rFonts w:ascii="Arial" w:hAnsi="Arial" w:cs="Arial"/>
                <w:color w:val="00B050"/>
                <w:sz w:val="20"/>
                <w:szCs w:val="20"/>
                <w:lang w:eastAsia="en-US"/>
              </w:rPr>
            </w:pPr>
            <w:r>
              <w:rPr>
                <w:rFonts w:ascii="Arial" w:hAnsi="Arial" w:cs="Arial"/>
                <w:sz w:val="20"/>
                <w:szCs w:val="20"/>
                <w:lang w:eastAsia="en-US"/>
              </w:rPr>
              <w:t xml:space="preserve">a u razdoblju privremenog financiranja, u uputama su utvrđeni i dostavljeni limiti u apsolutnim iznosima odnosno visina financijskog plana po upravnim tijelima odnosno proračunskim i izvanproračunskim korisnicima iz svoje nadležnosti za razdoblje privremenog financiranja </w:t>
            </w:r>
            <w:r>
              <w:rPr>
                <w:rFonts w:ascii="Arial" w:hAnsi="Arial" w:cs="Arial"/>
                <w:color w:val="969696"/>
                <w:sz w:val="20"/>
                <w:szCs w:val="20"/>
                <w:lang w:eastAsia="en-US"/>
              </w:rPr>
              <w:t>(odgovaraju jedinice lokalne i područne (regionalne) samouprave koje u svojoj nadležnosti imaju proračunske i izvanproračunske korisnike)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Default="00690BFB" w:rsidP="00787FD3">
            <w:pPr>
              <w:rPr>
                <w:rFonts w:ascii="Arial" w:hAnsi="Arial" w:cs="Arial"/>
                <w:sz w:val="20"/>
                <w:szCs w:val="20"/>
                <w:lang w:eastAsia="en-US"/>
              </w:rPr>
            </w:pPr>
            <w:r>
              <w:rPr>
                <w:rFonts w:ascii="Arial" w:hAnsi="Arial" w:cs="Arial"/>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preslike odnosno reference dopisa i uputa</w:t>
            </w:r>
          </w:p>
        </w:tc>
      </w:tr>
      <w:tr w:rsidR="00200BF9" w:rsidTr="00787FD3">
        <w:trPr>
          <w:trHeight w:val="552"/>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color w:val="00B050"/>
                <w:sz w:val="20"/>
                <w:szCs w:val="20"/>
                <w:lang w:eastAsia="en-US"/>
              </w:rPr>
            </w:pPr>
            <w:r>
              <w:rPr>
                <w:rFonts w:ascii="Arial" w:hAnsi="Arial" w:cs="Arial"/>
                <w:sz w:val="20"/>
                <w:szCs w:val="20"/>
                <w:lang w:eastAsia="en-US"/>
              </w:rPr>
              <w:t>2.</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Ministarstvo je nakon primitka uputa za izradu prijedloga državnog proračuna od Ministarstva financija izradilo i dostavilo proračunskim korisnicima iz svoje nadležnosti upute s limitima u apsolutnom iznosu, odnosno s visinama financijskog plana po proračunskim korisnicima za sljedeću proračunsku godinu i za sljedeće dvije godine, koje su raspoređene na:</w:t>
            </w:r>
          </w:p>
          <w:p w:rsidR="00200BF9" w:rsidRDefault="00200BF9" w:rsidP="00787FD3">
            <w:pPr>
              <w:numPr>
                <w:ilvl w:val="0"/>
                <w:numId w:val="9"/>
              </w:numPr>
              <w:spacing w:line="276" w:lineRule="auto"/>
              <w:ind w:left="255" w:hanging="218"/>
              <w:contextualSpacing/>
              <w:jc w:val="both"/>
              <w:rPr>
                <w:rFonts w:ascii="Arial" w:hAnsi="Arial" w:cs="Arial"/>
                <w:sz w:val="20"/>
                <w:szCs w:val="20"/>
                <w:lang w:eastAsia="en-US"/>
              </w:rPr>
            </w:pPr>
            <w:r>
              <w:rPr>
                <w:rFonts w:ascii="Arial" w:hAnsi="Arial" w:cs="Arial"/>
                <w:sz w:val="20"/>
                <w:szCs w:val="20"/>
                <w:lang w:eastAsia="en-US"/>
              </w:rPr>
              <w:lastRenderedPageBreak/>
              <w:t xml:space="preserve">visinu sredstava potrebnih za provedbu postojećih programa, odnosno aktivnosti, koje proizlaze iz trenutno važećih propisa i </w:t>
            </w:r>
          </w:p>
          <w:p w:rsidR="00200BF9" w:rsidRDefault="00200BF9" w:rsidP="00787FD3">
            <w:pPr>
              <w:numPr>
                <w:ilvl w:val="0"/>
                <w:numId w:val="9"/>
              </w:numPr>
              <w:spacing w:line="276" w:lineRule="auto"/>
              <w:ind w:left="255" w:hanging="218"/>
              <w:contextualSpacing/>
              <w:jc w:val="both"/>
              <w:rPr>
                <w:rFonts w:ascii="Arial" w:hAnsi="Arial" w:cs="Arial"/>
                <w:sz w:val="20"/>
                <w:szCs w:val="20"/>
                <w:lang w:eastAsia="en-US"/>
              </w:rPr>
            </w:pPr>
            <w:r>
              <w:rPr>
                <w:rFonts w:ascii="Arial" w:hAnsi="Arial" w:cs="Arial"/>
                <w:sz w:val="20"/>
                <w:szCs w:val="20"/>
                <w:lang w:eastAsia="en-US"/>
              </w:rPr>
              <w:t>visinu sredstava potrebnih za uvođenje i provedbu novih ili promjenu postojećih programa, odnosno aktivnosti,</w:t>
            </w:r>
          </w:p>
          <w:p w:rsidR="00200BF9" w:rsidRDefault="00200BF9" w:rsidP="00787FD3">
            <w:pPr>
              <w:jc w:val="both"/>
              <w:rPr>
                <w:rFonts w:ascii="Arial" w:hAnsi="Arial" w:cs="Arial"/>
                <w:sz w:val="20"/>
                <w:szCs w:val="20"/>
                <w:lang w:eastAsia="en-US"/>
              </w:rPr>
            </w:pPr>
            <w:r>
              <w:rPr>
                <w:rFonts w:ascii="Arial" w:hAnsi="Arial" w:cs="Arial"/>
                <w:sz w:val="20"/>
                <w:szCs w:val="20"/>
                <w:lang w:eastAsia="en-US"/>
              </w:rPr>
              <w:t>a u</w:t>
            </w:r>
            <w:r>
              <w:rPr>
                <w:rFonts w:ascii="Arial" w:hAnsi="Arial" w:cs="Arial"/>
                <w:color w:val="969696"/>
                <w:sz w:val="20"/>
                <w:szCs w:val="20"/>
                <w:lang w:eastAsia="en-US"/>
              </w:rPr>
              <w:t xml:space="preserve"> </w:t>
            </w:r>
            <w:r>
              <w:rPr>
                <w:rFonts w:ascii="Arial" w:hAnsi="Arial" w:cs="Arial"/>
                <w:sz w:val="20"/>
                <w:szCs w:val="20"/>
                <w:lang w:eastAsia="en-US"/>
              </w:rPr>
              <w:t xml:space="preserve">razdoblju privremenog financiranja, ministarstvo je, nakon primitka uputa za izradu financijskih planova proračunskih i izvanproračunskih korisnika državnog proračuna za prva tri mjeseca proračunske godine od Ministarstva financija, izradilo i dostavilo upute s limitima plana za prva tri mjeseca proračunske godine korisnicima iz svoje nadležnosti </w:t>
            </w:r>
            <w:r>
              <w:rPr>
                <w:rFonts w:ascii="Arial" w:hAnsi="Arial" w:cs="Arial"/>
                <w:color w:val="969696"/>
                <w:sz w:val="20"/>
                <w:szCs w:val="20"/>
                <w:lang w:eastAsia="en-US"/>
              </w:rPr>
              <w:t>(odgovaraju ministarstva koja u svojoj nadležnosti imaju proračunske korisnike)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Default="00690BFB" w:rsidP="00787FD3">
            <w:pPr>
              <w:rPr>
                <w:rFonts w:ascii="Arial" w:hAnsi="Arial" w:cs="Arial"/>
                <w:sz w:val="20"/>
                <w:szCs w:val="20"/>
                <w:lang w:eastAsia="en-US"/>
              </w:rPr>
            </w:pPr>
            <w:r>
              <w:rPr>
                <w:rFonts w:ascii="Arial" w:hAnsi="Arial" w:cs="Arial"/>
                <w:sz w:val="20"/>
                <w:szCs w:val="20"/>
                <w:lang w:eastAsia="en-US"/>
              </w:rPr>
              <w:lastRenderedPageBreak/>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preslika, odnosno referenca dopisa i upute</w:t>
            </w:r>
          </w:p>
          <w:p w:rsidR="00200BF9" w:rsidRDefault="00200BF9" w:rsidP="00787FD3">
            <w:pPr>
              <w:jc w:val="both"/>
              <w:rPr>
                <w:rFonts w:ascii="Arial" w:hAnsi="Arial" w:cs="Arial"/>
                <w:color w:val="969696"/>
                <w:sz w:val="20"/>
                <w:szCs w:val="20"/>
                <w:lang w:eastAsia="en-US"/>
              </w:rPr>
            </w:pPr>
          </w:p>
        </w:tc>
      </w:tr>
      <w:tr w:rsidR="00200BF9" w:rsidTr="00787FD3">
        <w:trPr>
          <w:trHeight w:val="1017"/>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lastRenderedPageBreak/>
              <w:t>3.</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 xml:space="preserve">Financijski plan proračunskog i izvanproračunskog korisnika državnog proračuna za naredno trogodišnje razdoblje je uravnotežen, uključujući i procjenu </w:t>
            </w:r>
            <w:r>
              <w:rPr>
                <w:rFonts w:ascii="Arial" w:hAnsi="Arial" w:cs="Arial"/>
                <w:i/>
                <w:sz w:val="20"/>
                <w:szCs w:val="20"/>
                <w:lang w:eastAsia="en-US"/>
              </w:rPr>
              <w:t>donosa</w:t>
            </w:r>
            <w:r>
              <w:rPr>
                <w:rFonts w:ascii="Arial" w:hAnsi="Arial" w:cs="Arial"/>
                <w:sz w:val="20"/>
                <w:szCs w:val="20"/>
                <w:lang w:eastAsia="en-US"/>
              </w:rPr>
              <w:t xml:space="preserve"> sredstava iz prethodne, odnosno </w:t>
            </w:r>
            <w:r>
              <w:rPr>
                <w:rFonts w:ascii="Arial" w:hAnsi="Arial" w:cs="Arial"/>
                <w:i/>
                <w:sz w:val="20"/>
                <w:szCs w:val="20"/>
                <w:lang w:eastAsia="en-US"/>
              </w:rPr>
              <w:t>odnosa</w:t>
            </w:r>
            <w:r>
              <w:rPr>
                <w:rFonts w:ascii="Arial" w:hAnsi="Arial" w:cs="Arial"/>
                <w:sz w:val="20"/>
                <w:szCs w:val="20"/>
                <w:lang w:eastAsia="en-US"/>
              </w:rPr>
              <w:t xml:space="preserve"> u sljedeću godinu</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Default="00690BFB" w:rsidP="00787FD3">
            <w:pPr>
              <w:rPr>
                <w:rFonts w:ascii="Arial" w:hAnsi="Arial" w:cs="Arial"/>
                <w:sz w:val="20"/>
                <w:szCs w:val="20"/>
                <w:lang w:eastAsia="en-US"/>
              </w:rPr>
            </w:pPr>
            <w:r>
              <w:rPr>
                <w:rFonts w:ascii="Arial" w:hAnsi="Arial" w:cs="Arial"/>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preslika, odnosno referenca financijskog plana</w:t>
            </w:r>
          </w:p>
        </w:tc>
      </w:tr>
      <w:tr w:rsidR="00200BF9" w:rsidTr="00787FD3">
        <w:trPr>
          <w:trHeight w:val="1497"/>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4.</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Financijski plan proračunskog i izvanproračunskog korisnika jedinice lokalne i područne (regionalne) samouprave, odnosno proračun jedinice lokalne i područne (regionalne) samouprave za naredno trogodišnje razdoblje je uravnotežen, uključujući i procjenu ukupnog rezultata poslovanja koji se prenosi u sljedeću(e) proračunsku(e) godinu(e)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690BFB" w:rsidP="00787FD3">
            <w:pPr>
              <w:rPr>
                <w:rFonts w:ascii="Arial" w:hAnsi="Arial" w:cs="Arial"/>
                <w:sz w:val="20"/>
                <w:szCs w:val="20"/>
                <w:lang w:eastAsia="en-US"/>
              </w:rPr>
            </w:pPr>
            <w:r>
              <w:rPr>
                <w:rFonts w:ascii="Arial" w:hAnsi="Arial" w:cs="Arial"/>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preslika, odnosno referenca financijskog plana odnosno proračuna</w:t>
            </w:r>
          </w:p>
        </w:tc>
      </w:tr>
      <w:tr w:rsidR="00200BF9" w:rsidTr="00787FD3">
        <w:trPr>
          <w:trHeight w:val="2394"/>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5.</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Obrazloženje proračuna, odnosno financijskog plana sastoji se od obrazloženja općeg dijela proračuna odnosno financijskog plana i obrazloženja posebnog dijela proračuna, odnosno financijskog plana. Obrazloženje općeg dijela proračuna, odnosno financijskog plana sadrži obrazloženje prihoda i rashoda, primitaka i izdataka. Obrazloženje posebnog dijela proračuna, odnosno financijskog plana sastoji se od obrazloženja programa koje se daje kroz obrazloženje aktivnosti i projekata zajedno s ciljevima i pokazateljima uspješnosti</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690BFB" w:rsidP="00787FD3">
            <w:pPr>
              <w:rPr>
                <w:rFonts w:ascii="Arial" w:hAnsi="Arial" w:cs="Arial"/>
                <w:sz w:val="20"/>
                <w:szCs w:val="20"/>
                <w:lang w:eastAsia="en-US"/>
              </w:rPr>
            </w:pPr>
            <w:r>
              <w:rPr>
                <w:rFonts w:ascii="Arial" w:hAnsi="Arial" w:cs="Arial"/>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preslika, odnosno referenca obrazloženja proračuna, odnosno financijskog plana usvojenog do 31. prosinca</w:t>
            </w:r>
          </w:p>
          <w:p w:rsidR="00200BF9" w:rsidRDefault="00200BF9" w:rsidP="00787FD3">
            <w:pPr>
              <w:rPr>
                <w:rFonts w:ascii="Arial" w:hAnsi="Arial" w:cs="Arial"/>
                <w:color w:val="969696"/>
                <w:sz w:val="20"/>
                <w:szCs w:val="20"/>
                <w:lang w:eastAsia="en-US"/>
              </w:rPr>
            </w:pPr>
          </w:p>
          <w:p w:rsidR="00200BF9" w:rsidRDefault="00200BF9" w:rsidP="00787FD3">
            <w:pPr>
              <w:jc w:val="both"/>
              <w:rPr>
                <w:rFonts w:ascii="Arial" w:hAnsi="Arial" w:cs="Arial"/>
                <w:color w:val="969696"/>
                <w:sz w:val="20"/>
                <w:szCs w:val="20"/>
                <w:lang w:eastAsia="en-US"/>
              </w:rPr>
            </w:pPr>
            <w:r>
              <w:rPr>
                <w:rFonts w:ascii="Arial" w:hAnsi="Arial" w:cs="Arial"/>
                <w:color w:val="969696"/>
                <w:sz w:val="20"/>
                <w:szCs w:val="20"/>
                <w:lang w:eastAsia="en-US"/>
              </w:rPr>
              <w:t>pitanje nije primjenjivo za jedinice lokalne i područne (regionalne) samouprave te proračunske i izvanproračunske korisnike za godinu u kojoj se donosi odluka o privremenom financiranju za prva tri mjeseca naredne godine</w:t>
            </w:r>
          </w:p>
        </w:tc>
      </w:tr>
      <w:tr w:rsidR="00200BF9" w:rsidTr="00787FD3">
        <w:trPr>
          <w:trHeight w:val="1030"/>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6.</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 xml:space="preserve">Usklađeni prijedlog financijskog plana ministarstva sastavljen je temeljem prikupljenih i objedinjenih prijedloga financijskih planova proračunskih korisnika </w:t>
            </w:r>
            <w:r>
              <w:rPr>
                <w:rFonts w:ascii="Arial" w:hAnsi="Arial" w:cs="Arial"/>
                <w:color w:val="969696"/>
                <w:sz w:val="20"/>
                <w:szCs w:val="20"/>
                <w:lang w:eastAsia="en-US"/>
              </w:rPr>
              <w:t>(odgovaraju ministarstva koja u svojoj nadležnosti imaju proračunske korisnike)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Default="00690BFB" w:rsidP="00787FD3">
            <w:pPr>
              <w:rPr>
                <w:rFonts w:ascii="Arial" w:hAnsi="Arial" w:cs="Arial"/>
                <w:sz w:val="20"/>
                <w:szCs w:val="20"/>
                <w:lang w:eastAsia="en-US"/>
              </w:rPr>
            </w:pPr>
            <w:r>
              <w:rPr>
                <w:rFonts w:ascii="Arial" w:hAnsi="Arial" w:cs="Arial"/>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color w:val="969696"/>
                <w:sz w:val="20"/>
                <w:szCs w:val="20"/>
                <w:lang w:eastAsia="en-US"/>
              </w:rPr>
            </w:pPr>
            <w:r>
              <w:rPr>
                <w:rFonts w:ascii="Arial" w:hAnsi="Arial" w:cs="Arial"/>
                <w:color w:val="969696"/>
                <w:sz w:val="20"/>
                <w:szCs w:val="20"/>
                <w:lang w:eastAsia="en-US"/>
              </w:rPr>
              <w:t xml:space="preserve">provesti analizu na način da se zbroje prihodi i rashodi iz financijskih planova proračunskih korisnika te prihodi i rashodi iz financijskog plana nadležnog ministarstva bez proračunskih korisnika te usporede s podacima u usklađenom financijskom planu </w:t>
            </w:r>
          </w:p>
        </w:tc>
      </w:tr>
      <w:tr w:rsidR="00200BF9" w:rsidTr="00787FD3">
        <w:trPr>
          <w:trHeight w:val="268"/>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lastRenderedPageBreak/>
              <w:t>7.</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 xml:space="preserve">Posebni dio proračuna jedinice lokalne i područne (regionalne) samouprave sastavljen je od prikupljenih i objedinjenih prijedloga financijskih planova proračunskih korisnika proračuna jedinice u koji su uključeni svi vlastiti i namjenski prihodi i primici proračunskih korisnika </w:t>
            </w:r>
            <w:r>
              <w:rPr>
                <w:rFonts w:ascii="Arial" w:hAnsi="Arial" w:cs="Arial"/>
                <w:color w:val="969696"/>
                <w:sz w:val="20"/>
                <w:szCs w:val="20"/>
                <w:lang w:eastAsia="en-US"/>
              </w:rPr>
              <w:t>(odgovaraju jedinice lokalne i područne (regionalne) samouprave)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Default="0049166A" w:rsidP="00787FD3">
            <w:pPr>
              <w:rPr>
                <w:rFonts w:ascii="Arial" w:hAnsi="Arial" w:cs="Arial"/>
                <w:sz w:val="20"/>
                <w:szCs w:val="20"/>
                <w:lang w:eastAsia="en-US"/>
              </w:rPr>
            </w:pPr>
            <w:r>
              <w:rPr>
                <w:rFonts w:ascii="Arial" w:hAnsi="Arial" w:cs="Arial"/>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rsidR="00200BF9" w:rsidRDefault="00200BF9" w:rsidP="00787FD3">
            <w:pPr>
              <w:jc w:val="both"/>
              <w:rPr>
                <w:rFonts w:ascii="Arial" w:hAnsi="Arial" w:cs="Arial"/>
                <w:color w:val="969696"/>
                <w:sz w:val="20"/>
                <w:szCs w:val="20"/>
                <w:lang w:eastAsia="en-US"/>
              </w:rPr>
            </w:pPr>
            <w:r>
              <w:rPr>
                <w:rFonts w:ascii="Arial" w:hAnsi="Arial" w:cs="Arial"/>
                <w:color w:val="969696"/>
                <w:sz w:val="20"/>
                <w:szCs w:val="20"/>
                <w:lang w:eastAsia="en-US"/>
              </w:rPr>
              <w:t>financijski plan proračunskog korisnika jedinice usvojen od strane upravljačkog tijela odgovara financijskom planu tog proračunskog korisnika sadržanom u posebnom dijelu proračuna jedinice, a kod zajedničkih proračunskih glava zbroju financijskih planova svih proračunskih korisnika unutar te glave</w:t>
            </w:r>
          </w:p>
          <w:p w:rsidR="00200BF9" w:rsidRDefault="00200BF9" w:rsidP="00787FD3">
            <w:pPr>
              <w:jc w:val="both"/>
              <w:rPr>
                <w:rFonts w:ascii="Arial" w:hAnsi="Arial" w:cs="Arial"/>
                <w:color w:val="969696"/>
                <w:sz w:val="20"/>
                <w:szCs w:val="20"/>
                <w:lang w:eastAsia="en-US"/>
              </w:rPr>
            </w:pPr>
          </w:p>
        </w:tc>
      </w:tr>
      <w:tr w:rsidR="00200BF9" w:rsidTr="00787FD3">
        <w:trPr>
          <w:trHeight w:val="268"/>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8.</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eastAsia="Calibri" w:hAnsi="Arial" w:cs="Arial"/>
                <w:sz w:val="20"/>
                <w:szCs w:val="20"/>
                <w:lang w:eastAsia="en-US"/>
              </w:rPr>
            </w:pPr>
            <w:r>
              <w:rPr>
                <w:rFonts w:ascii="Arial" w:hAnsi="Arial" w:cs="Arial"/>
                <w:sz w:val="20"/>
                <w:szCs w:val="20"/>
                <w:lang w:eastAsia="en-US"/>
              </w:rPr>
              <w:t xml:space="preserve">Rashodi i izdaci koji se financiraju iz EU sredstava planirani su realno, odnosno odstupanje između plana usvojenog od strane Hrvatskog sabora i konačnog izvršenja nije veće od 5% </w:t>
            </w:r>
            <w:r>
              <w:rPr>
                <w:rFonts w:ascii="Arial" w:hAnsi="Arial" w:cs="Arial"/>
                <w:color w:val="969696"/>
                <w:sz w:val="20"/>
                <w:szCs w:val="20"/>
                <w:lang w:eastAsia="en-US"/>
              </w:rPr>
              <w:t>(odgovaraju ministarstva i druga tijela državne uprave na razini razdjela organizacijske klasifikacije)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Default="0049166A" w:rsidP="00787FD3">
            <w:pPr>
              <w:rPr>
                <w:rFonts w:ascii="Arial" w:hAnsi="Arial" w:cs="Arial"/>
                <w:sz w:val="20"/>
                <w:szCs w:val="20"/>
                <w:lang w:eastAsia="en-US"/>
              </w:rPr>
            </w:pPr>
            <w:r>
              <w:rPr>
                <w:rFonts w:ascii="Arial" w:hAnsi="Arial" w:cs="Arial"/>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color w:val="969696"/>
                <w:sz w:val="20"/>
                <w:szCs w:val="20"/>
                <w:lang w:eastAsia="en-US"/>
              </w:rPr>
            </w:pPr>
            <w:r>
              <w:rPr>
                <w:rFonts w:ascii="Arial" w:hAnsi="Arial" w:cs="Arial"/>
                <w:color w:val="969696"/>
                <w:sz w:val="20"/>
                <w:szCs w:val="20"/>
                <w:lang w:eastAsia="en-US"/>
              </w:rPr>
              <w:t xml:space="preserve">usporedba izvornog financijskog plana (iz posljednjih izmjena i dopuna Državnog proračuna koje je donio Hrvatski sabor) i izvještaja o izvršenju </w:t>
            </w:r>
          </w:p>
          <w:p w:rsidR="00200BF9" w:rsidRDefault="00200BF9" w:rsidP="00787FD3">
            <w:pPr>
              <w:jc w:val="both"/>
              <w:rPr>
                <w:rFonts w:ascii="Arial" w:hAnsi="Arial" w:cs="Arial"/>
                <w:color w:val="969696"/>
                <w:sz w:val="20"/>
                <w:szCs w:val="20"/>
                <w:lang w:eastAsia="en-US"/>
              </w:rPr>
            </w:pPr>
            <w:r>
              <w:rPr>
                <w:rFonts w:ascii="Arial" w:hAnsi="Arial" w:cs="Arial"/>
                <w:color w:val="969696"/>
                <w:sz w:val="20"/>
                <w:szCs w:val="20"/>
                <w:lang w:eastAsia="en-US"/>
              </w:rPr>
              <w:t>odstupanje od 5% podrazumijeva 5% ispod planiranih veličina</w:t>
            </w:r>
          </w:p>
        </w:tc>
      </w:tr>
      <w:tr w:rsidR="00200BF9" w:rsidTr="00787FD3">
        <w:trPr>
          <w:trHeight w:val="268"/>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9.</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U slučaju sukcesivnog planiranja trošenja viškova, odnosno pokrića manjkova, uz proračun jedinice lokalne i područne (regionalne) samouprave, odnosno financijski plan proračunskog i izvanproračunskog korisnika proračuna jedinice lokalne i područne (regionalne) samouprave doneseni su odgovarajući akti:</w:t>
            </w:r>
          </w:p>
          <w:p w:rsidR="00200BF9" w:rsidRDefault="00200BF9" w:rsidP="00787FD3">
            <w:pPr>
              <w:jc w:val="both"/>
              <w:rPr>
                <w:rFonts w:ascii="Arial" w:hAnsi="Arial" w:cs="Arial"/>
                <w:color w:val="00B050"/>
                <w:sz w:val="20"/>
                <w:szCs w:val="20"/>
                <w:lang w:eastAsia="en-US"/>
              </w:rPr>
            </w:pPr>
            <w:r>
              <w:rPr>
                <w:rFonts w:ascii="Arial" w:hAnsi="Arial" w:cs="Arial"/>
                <w:sz w:val="20"/>
                <w:szCs w:val="20"/>
                <w:lang w:eastAsia="en-US"/>
              </w:rPr>
              <w:t xml:space="preserve"> </w:t>
            </w:r>
            <w:r>
              <w:rPr>
                <w:rFonts w:ascii="Arial" w:hAnsi="Arial" w:cs="Arial"/>
                <w:color w:val="969696"/>
                <w:sz w:val="20"/>
                <w:szCs w:val="20"/>
                <w:lang w:eastAsia="en-US"/>
              </w:rPr>
              <w:t>(odgovaraju jedinice lokalne i područne (regionalne) samouprave i proračunski i izvanproračunski korisnici jedinica lokalne i područne (regionalne) samouprave)</w:t>
            </w:r>
          </w:p>
        </w:tc>
        <w:tc>
          <w:tcPr>
            <w:tcW w:w="613"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787FD3">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787FD3">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787FD3">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rsidR="00200BF9" w:rsidRDefault="00200BF9" w:rsidP="00787FD3">
            <w:pPr>
              <w:rPr>
                <w:rFonts w:ascii="Arial" w:hAnsi="Arial" w:cs="Arial"/>
                <w:color w:val="969696"/>
                <w:sz w:val="20"/>
                <w:szCs w:val="20"/>
                <w:lang w:eastAsia="en-US"/>
              </w:rPr>
            </w:pPr>
          </w:p>
        </w:tc>
      </w:tr>
      <w:tr w:rsidR="00200BF9" w:rsidTr="00787FD3">
        <w:trPr>
          <w:trHeight w:val="1067"/>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9.1.</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U slučaju sukcesivnog planiranja trošenja viškova donesen je akt koji sadrži analizu nastanka tako značajnog viška, mjere za smanjenje ili ukidanje određenih naknada koje se naplaćuju za usluge koje pružaju proračunski korisnici te način i svrhu za koju će se upotrijebiti navedeni višak</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49166A" w:rsidP="00787FD3">
            <w:pPr>
              <w:rPr>
                <w:rFonts w:ascii="Arial" w:hAnsi="Arial" w:cs="Arial"/>
                <w:sz w:val="20"/>
                <w:szCs w:val="20"/>
                <w:lang w:eastAsia="en-US"/>
              </w:rPr>
            </w:pPr>
            <w:r>
              <w:rPr>
                <w:rFonts w:ascii="Arial" w:hAnsi="Arial" w:cs="Arial"/>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preslika, odnosno referenca akta usvojenog od strane predstavničkog tijela, odnosno upravnog vijeća ili drugog upravljačkog tijela</w:t>
            </w:r>
          </w:p>
        </w:tc>
      </w:tr>
      <w:tr w:rsidR="00200BF9" w:rsidTr="00787FD3">
        <w:trPr>
          <w:trHeight w:val="1067"/>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9.2.</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U slučaju pokrića manjkova donesen je akt koji sadrži analizu i ocjenu postojećeg financijskog stanja, prijedlog mjera za otklanjanja utvrđenih uzroka nastanka negativnog poslovanja te mjera za stabilno održivo poslovanje te akcijski plan provedbe navedenih mjera (s opisom mjere, načinom provedbe, rokom provedbe, imenom i prezimenom odgovorne osobe) s očekivanim financijskim i ekonomskim učinkom</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49166A" w:rsidP="00787FD3">
            <w:pPr>
              <w:rPr>
                <w:rFonts w:ascii="Arial" w:hAnsi="Arial" w:cs="Arial"/>
                <w:sz w:val="20"/>
                <w:szCs w:val="20"/>
                <w:lang w:eastAsia="en-US"/>
              </w:rPr>
            </w:pPr>
            <w:r>
              <w:rPr>
                <w:rFonts w:ascii="Arial" w:hAnsi="Arial" w:cs="Arial"/>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akta usvojenog od strane predstavničkog tijela, odnosno upravnog vijeća ili drugog upravljačkog tijela</w:t>
            </w:r>
          </w:p>
        </w:tc>
      </w:tr>
      <w:tr w:rsidR="00200BF9" w:rsidTr="00787FD3">
        <w:trPr>
          <w:trHeight w:val="1275"/>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10.</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 xml:space="preserve">Izrađen je godišnji plan rada koji sadrži podatke o ciljevima koji se planiraju ostvariti te opći prikaz zadaća i poslova </w:t>
            </w:r>
            <w:r>
              <w:rPr>
                <w:rFonts w:ascii="Arial" w:hAnsi="Arial" w:cs="Arial"/>
                <w:color w:val="969696"/>
                <w:sz w:val="20"/>
                <w:szCs w:val="20"/>
                <w:lang w:eastAsia="en-US"/>
              </w:rPr>
              <w:t>(odgovaraju ministarstva i druga tijela državne uprave na razini razdjela organizacijske klasifikacije)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Default="008A59B9" w:rsidP="00787FD3">
            <w:pPr>
              <w:rPr>
                <w:rFonts w:ascii="Arial" w:hAnsi="Arial" w:cs="Arial"/>
                <w:sz w:val="20"/>
                <w:szCs w:val="20"/>
                <w:lang w:eastAsia="en-US"/>
              </w:rPr>
            </w:pPr>
            <w:r>
              <w:rPr>
                <w:rFonts w:ascii="Arial" w:hAnsi="Arial" w:cs="Arial"/>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preslika odnosno referenca godišnjeg plana rada</w:t>
            </w:r>
          </w:p>
        </w:tc>
      </w:tr>
      <w:tr w:rsidR="00200BF9" w:rsidTr="00787FD3">
        <w:trPr>
          <w:trHeight w:val="1275"/>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color w:val="00B050"/>
                <w:sz w:val="20"/>
                <w:szCs w:val="20"/>
                <w:lang w:eastAsia="en-US"/>
              </w:rPr>
            </w:pPr>
            <w:r>
              <w:rPr>
                <w:rFonts w:ascii="Arial" w:hAnsi="Arial" w:cs="Arial"/>
                <w:sz w:val="20"/>
                <w:szCs w:val="20"/>
                <w:lang w:eastAsia="en-US"/>
              </w:rPr>
              <w:lastRenderedPageBreak/>
              <w:t>11.</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 xml:space="preserve">Čelnik je u roku 30 dana od stupanja na snagu državnog proračuna donio odluku o prijenosu ovlasti i odgovornosti za ostvarenje strateških ciljeva i upravljanje proračunskim sredstvima osiguranim u financijskom planu </w:t>
            </w:r>
            <w:r>
              <w:rPr>
                <w:rFonts w:ascii="Arial" w:hAnsi="Arial" w:cs="Arial"/>
                <w:color w:val="969696"/>
                <w:sz w:val="20"/>
                <w:szCs w:val="20"/>
                <w:lang w:eastAsia="en-US"/>
              </w:rPr>
              <w:t>(odgovaraju ministarstva i druga tijela državne uprave na razini razdjela organizacijske klasifikacije)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Default="006174E7" w:rsidP="00787FD3">
            <w:pPr>
              <w:rPr>
                <w:rFonts w:ascii="Arial" w:hAnsi="Arial" w:cs="Arial"/>
                <w:sz w:val="20"/>
                <w:szCs w:val="20"/>
                <w:lang w:eastAsia="en-US"/>
              </w:rPr>
            </w:pPr>
            <w:r>
              <w:rPr>
                <w:rFonts w:ascii="Arial" w:hAnsi="Arial" w:cs="Arial"/>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preslika, odnosno referenca odluke</w:t>
            </w:r>
          </w:p>
          <w:p w:rsidR="00200BF9" w:rsidRDefault="00200BF9" w:rsidP="00787FD3">
            <w:pPr>
              <w:rPr>
                <w:rFonts w:ascii="Arial" w:hAnsi="Arial" w:cs="Arial"/>
                <w:color w:val="969696"/>
                <w:sz w:val="20"/>
                <w:szCs w:val="20"/>
                <w:lang w:eastAsia="en-US"/>
              </w:rPr>
            </w:pPr>
          </w:p>
        </w:tc>
      </w:tr>
      <w:tr w:rsidR="00200BF9" w:rsidTr="00787FD3">
        <w:trPr>
          <w:trHeight w:val="268"/>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12.</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color w:val="00B050"/>
                <w:sz w:val="20"/>
                <w:szCs w:val="20"/>
                <w:lang w:eastAsia="en-US"/>
              </w:rPr>
            </w:pPr>
            <w:r>
              <w:rPr>
                <w:rFonts w:ascii="Arial" w:hAnsi="Arial" w:cs="Arial"/>
                <w:sz w:val="20"/>
                <w:szCs w:val="20"/>
                <w:lang w:eastAsia="en-US"/>
              </w:rPr>
              <w:t xml:space="preserve">Jedinica lokalne i područne (regionalne) samouprave se zaduživala/davala suglasnost za zaduživanje/jamstvo sukladno odredbama Zakona o proračunu i Pravilnika o postupku zaduživanja te davanja jamstava i suglasnosti jedinica lokalne i područne (regionalne) samouprave </w:t>
            </w:r>
            <w:r>
              <w:rPr>
                <w:rFonts w:ascii="Arial" w:hAnsi="Arial" w:cs="Arial"/>
                <w:color w:val="969696"/>
                <w:sz w:val="20"/>
                <w:szCs w:val="20"/>
                <w:lang w:eastAsia="en-US"/>
              </w:rPr>
              <w:t>(odgovaraju jedinice lokalne i područne (regionalne) samouprave)</w:t>
            </w:r>
          </w:p>
        </w:tc>
        <w:tc>
          <w:tcPr>
            <w:tcW w:w="613"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787FD3">
            <w:pPr>
              <w:rPr>
                <w:rFonts w:ascii="Arial" w:hAnsi="Arial" w:cs="Arial"/>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787FD3">
            <w:pPr>
              <w:rPr>
                <w:rFonts w:ascii="Arial" w:hAnsi="Arial" w:cs="Arial"/>
                <w:bCs/>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787FD3">
            <w:pPr>
              <w:rPr>
                <w:rFonts w:ascii="Arial" w:hAnsi="Arial" w:cs="Arial"/>
                <w:bCs/>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rsidR="00200BF9" w:rsidRDefault="00200BF9" w:rsidP="00787FD3">
            <w:pPr>
              <w:rPr>
                <w:rFonts w:ascii="Arial" w:hAnsi="Arial" w:cs="Arial"/>
                <w:color w:val="969696"/>
                <w:sz w:val="20"/>
                <w:szCs w:val="20"/>
                <w:lang w:eastAsia="en-US"/>
              </w:rPr>
            </w:pPr>
          </w:p>
        </w:tc>
      </w:tr>
      <w:tr w:rsidR="00200BF9" w:rsidTr="00787FD3">
        <w:trPr>
          <w:trHeight w:val="268"/>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12.1.</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Jedinica lokalne i područne (regionalne) samouprave je sukladno odredbama Zakona o proračunu i Pravilnika o postupku zaduživanja te davanja jamstava i suglasnosti jedinica lokalne i područne (regionalne) samouprave ishodila suglasnost Vlade za dugoročno zaduživanje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Default="008A59B9" w:rsidP="00787FD3">
            <w:pPr>
              <w:rPr>
                <w:rFonts w:ascii="Arial" w:hAnsi="Arial" w:cs="Arial"/>
                <w:sz w:val="20"/>
                <w:szCs w:val="20"/>
                <w:lang w:eastAsia="en-US"/>
              </w:rPr>
            </w:pPr>
            <w:r>
              <w:rPr>
                <w:rFonts w:ascii="Arial" w:hAnsi="Arial" w:cs="Arial"/>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preslike, odnosno reference dobivenih suglasnosti</w:t>
            </w:r>
          </w:p>
        </w:tc>
      </w:tr>
      <w:tr w:rsidR="00200BF9" w:rsidTr="00787FD3">
        <w:trPr>
          <w:trHeight w:val="1275"/>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12.2.</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Jedinica lokalne i područne (regionalne) samouprave je sukladno odredbama Zakona o proračunu i Pravilnika o postupku zaduživanja te davanja jamstava i suglasnosti jedinica lokalne i područne (regionalne) samouprave ishodila suglasnost ministra financija za sve odluke o davanju jamstva pravnoj osobi u njezinu većinskom izravnom ili neizravnom vlasništvu i ustanovi čiji je osnivač za ispunjenje obveza pravne osobe i ustanove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Default="008A59B9" w:rsidP="00787FD3">
            <w:pPr>
              <w:rPr>
                <w:rFonts w:ascii="Arial" w:hAnsi="Arial" w:cs="Arial"/>
                <w:sz w:val="20"/>
                <w:szCs w:val="20"/>
                <w:lang w:eastAsia="en-US"/>
              </w:rPr>
            </w:pPr>
            <w:r>
              <w:rPr>
                <w:rFonts w:ascii="Arial" w:hAnsi="Arial" w:cs="Arial"/>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preslike, odnosno reference dobivenih suglasnosti</w:t>
            </w:r>
          </w:p>
        </w:tc>
      </w:tr>
      <w:tr w:rsidR="00200BF9" w:rsidTr="00787FD3">
        <w:trPr>
          <w:trHeight w:val="551"/>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12.3.</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Jedinica lokalne i područne (regionalne) samouprave je sukladno odredbama Zakona o proračunu i Pravilnika o postupku zaduživanja te davanja jamstava i suglasnosti jedinica lokalne i područne (regionalne) samouprave ishodila suglasnost ministra financija za sve odluke o davanju suglasnosti izvanproračunskim korisnicima za zaduživanje i davanje jamstva</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Default="008A59B9" w:rsidP="00787FD3">
            <w:pPr>
              <w:rPr>
                <w:rFonts w:ascii="Arial" w:hAnsi="Arial" w:cs="Arial"/>
                <w:sz w:val="20"/>
                <w:szCs w:val="20"/>
                <w:lang w:eastAsia="en-US"/>
              </w:rPr>
            </w:pPr>
            <w:r>
              <w:rPr>
                <w:rFonts w:ascii="Arial" w:hAnsi="Arial" w:cs="Arial"/>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preslike, odnosno reference dobivenih i danih suglasnosti</w:t>
            </w:r>
          </w:p>
        </w:tc>
      </w:tr>
      <w:tr w:rsidR="00200BF9" w:rsidTr="00787FD3">
        <w:trPr>
          <w:trHeight w:val="551"/>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12.4.</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Jedinica lokalne i područne (regionalne) samouprave je sukladno odredbama Zakona o proračunu i Pravilnika o postupku zaduživanja davala suglasnost na zaduživanje pravnoj osobi u njezinu većinskom vlasništvu i ustanovi čiji je osnivač</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Default="008A59B9" w:rsidP="00787FD3">
            <w:pPr>
              <w:rPr>
                <w:rFonts w:ascii="Arial" w:hAnsi="Arial" w:cs="Arial"/>
                <w:sz w:val="20"/>
                <w:szCs w:val="20"/>
                <w:lang w:eastAsia="en-US"/>
              </w:rPr>
            </w:pPr>
            <w:r>
              <w:rPr>
                <w:rFonts w:ascii="Arial" w:hAnsi="Arial" w:cs="Arial"/>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preslike, odnosno reference danih suglasnosti</w:t>
            </w:r>
          </w:p>
        </w:tc>
      </w:tr>
    </w:tbl>
    <w:p w:rsidR="00200BF9" w:rsidRDefault="00200BF9" w:rsidP="00200BF9">
      <w:pPr>
        <w:rPr>
          <w:rFonts w:ascii="Arial" w:hAnsi="Arial" w:cs="Arial"/>
          <w:b/>
          <w:bCs/>
          <w:sz w:val="20"/>
          <w:szCs w:val="20"/>
        </w:rPr>
      </w:pPr>
      <w:r>
        <w:rPr>
          <w:rFonts w:ascii="Arial" w:hAnsi="Arial" w:cs="Arial"/>
          <w:b/>
          <w:bCs/>
          <w:sz w:val="20"/>
          <w:szCs w:val="20"/>
        </w:rPr>
        <w:t xml:space="preserve">Napomena: </w:t>
      </w:r>
    </w:p>
    <w:p w:rsidR="00200BF9" w:rsidRDefault="00200BF9" w:rsidP="00200BF9">
      <w:pPr>
        <w:rPr>
          <w:rFonts w:ascii="Arial" w:hAnsi="Arial" w:cs="Arial"/>
          <w:sz w:val="20"/>
          <w:szCs w:val="20"/>
        </w:rPr>
      </w:pPr>
      <w:r>
        <w:rPr>
          <w:rFonts w:ascii="Arial" w:hAnsi="Arial" w:cs="Arial"/>
          <w:sz w:val="20"/>
          <w:szCs w:val="20"/>
        </w:rPr>
        <w:t>Sva pitanja u Upitniku moraju biti odgovorena upisivanjem oznake "X" u odgovarajući stupac</w:t>
      </w:r>
    </w:p>
    <w:p w:rsidR="00200BF9" w:rsidRDefault="00200BF9" w:rsidP="00200BF9">
      <w:pPr>
        <w:rPr>
          <w:rFonts w:ascii="Arial" w:hAnsi="Arial" w:cs="Arial"/>
          <w:sz w:val="20"/>
          <w:szCs w:val="20"/>
        </w:rPr>
      </w:pPr>
      <w:r>
        <w:rPr>
          <w:rFonts w:ascii="Arial" w:hAnsi="Arial" w:cs="Arial"/>
          <w:sz w:val="20"/>
          <w:szCs w:val="20"/>
        </w:rPr>
        <w:t>Ako pitanje nije primjenjivo na obveznika oznaka "X" stavlja se u stupac N/P</w:t>
      </w:r>
    </w:p>
    <w:p w:rsidR="00200BF9" w:rsidRDefault="00200BF9" w:rsidP="00200BF9">
      <w:pPr>
        <w:rPr>
          <w:rFonts w:ascii="Arial" w:hAnsi="Arial" w:cs="Arial"/>
          <w:sz w:val="20"/>
          <w:szCs w:val="20"/>
        </w:rPr>
      </w:pPr>
      <w:r>
        <w:rPr>
          <w:rFonts w:ascii="Arial" w:hAnsi="Arial" w:cs="Arial"/>
          <w:sz w:val="20"/>
          <w:szCs w:val="20"/>
        </w:rPr>
        <w:t>Ako se u različitim pitanjima traži isti dokaz, potrebno ga je priložiti samo jednom</w:t>
      </w:r>
    </w:p>
    <w:p w:rsidR="00200BF9" w:rsidRDefault="00200BF9" w:rsidP="00200BF9">
      <w:pPr>
        <w:rPr>
          <w:rFonts w:ascii="Arial" w:hAnsi="Arial" w:cs="Arial"/>
          <w:sz w:val="20"/>
          <w:szCs w:val="20"/>
        </w:rPr>
      </w:pPr>
      <w:r>
        <w:rPr>
          <w:rFonts w:ascii="Arial" w:hAnsi="Arial" w:cs="Arial"/>
          <w:sz w:val="20"/>
          <w:szCs w:val="20"/>
        </w:rPr>
        <w:t>U ćelije označene sivom bojom nije dozvoljeno upisivati odgovor</w:t>
      </w:r>
    </w:p>
    <w:p w:rsidR="00200BF9" w:rsidRDefault="00200BF9" w:rsidP="00200BF9">
      <w:pPr>
        <w:rPr>
          <w:rFonts w:ascii="Arial" w:hAnsi="Arial" w:cs="Arial"/>
          <w:sz w:val="20"/>
          <w:szCs w:val="20"/>
        </w:rPr>
      </w:pPr>
    </w:p>
    <w:tbl>
      <w:tblPr>
        <w:tblW w:w="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
        <w:gridCol w:w="27"/>
        <w:gridCol w:w="5440"/>
        <w:gridCol w:w="546"/>
        <w:gridCol w:w="109"/>
        <w:gridCol w:w="567"/>
        <w:gridCol w:w="709"/>
        <w:gridCol w:w="1701"/>
        <w:gridCol w:w="4536"/>
      </w:tblGrid>
      <w:tr w:rsidR="00200BF9" w:rsidTr="00787FD3">
        <w:trPr>
          <w:trHeight w:val="255"/>
        </w:trPr>
        <w:tc>
          <w:tcPr>
            <w:tcW w:w="824"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787FD3">
            <w:pPr>
              <w:jc w:val="center"/>
              <w:rPr>
                <w:rFonts w:ascii="Arial" w:hAnsi="Arial" w:cs="Arial"/>
                <w:b/>
                <w:bCs/>
                <w:sz w:val="20"/>
                <w:szCs w:val="20"/>
                <w:lang w:eastAsia="en-US"/>
              </w:rPr>
            </w:pPr>
            <w:r>
              <w:rPr>
                <w:rFonts w:ascii="Arial" w:hAnsi="Arial" w:cs="Arial"/>
                <w:b/>
                <w:bCs/>
                <w:sz w:val="20"/>
                <w:szCs w:val="20"/>
                <w:lang w:eastAsia="en-US"/>
              </w:rPr>
              <w:t>Redni broj</w:t>
            </w:r>
          </w:p>
        </w:tc>
        <w:tc>
          <w:tcPr>
            <w:tcW w:w="5467" w:type="dxa"/>
            <w:gridSpan w:val="2"/>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787FD3">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3632"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787FD3">
            <w:pPr>
              <w:jc w:val="center"/>
              <w:rPr>
                <w:rFonts w:ascii="Arial" w:hAnsi="Arial" w:cs="Arial"/>
                <w:b/>
                <w:bCs/>
                <w:sz w:val="20"/>
                <w:szCs w:val="20"/>
                <w:lang w:eastAsia="en-US"/>
              </w:rPr>
            </w:pPr>
            <w:r>
              <w:rPr>
                <w:rFonts w:ascii="Arial" w:hAnsi="Arial" w:cs="Arial"/>
                <w:b/>
                <w:bCs/>
                <w:sz w:val="20"/>
                <w:szCs w:val="20"/>
                <w:lang w:eastAsia="en-US"/>
              </w:rPr>
              <w:t>Odgovor</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787FD3">
            <w:pPr>
              <w:jc w:val="center"/>
              <w:rPr>
                <w:rFonts w:ascii="Arial" w:hAnsi="Arial" w:cs="Arial"/>
                <w:b/>
                <w:bCs/>
                <w:sz w:val="20"/>
                <w:szCs w:val="20"/>
                <w:lang w:eastAsia="en-US"/>
              </w:rPr>
            </w:pPr>
            <w:r>
              <w:rPr>
                <w:rFonts w:ascii="Arial" w:hAnsi="Arial" w:cs="Arial"/>
                <w:b/>
                <w:bCs/>
                <w:sz w:val="20"/>
                <w:szCs w:val="20"/>
                <w:lang w:eastAsia="en-US"/>
              </w:rPr>
              <w:t>Referenca</w:t>
            </w:r>
          </w:p>
        </w:tc>
      </w:tr>
      <w:tr w:rsidR="00200BF9" w:rsidTr="00787FD3">
        <w:trPr>
          <w:trHeight w:val="37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787FD3">
            <w:pPr>
              <w:rPr>
                <w:rFonts w:ascii="Arial" w:hAnsi="Arial" w:cs="Arial"/>
                <w:b/>
                <w:bCs/>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787FD3">
            <w:pPr>
              <w:rPr>
                <w:rFonts w:ascii="Arial" w:hAnsi="Arial" w:cs="Arial"/>
                <w:b/>
                <w:bCs/>
                <w:sz w:val="20"/>
                <w:szCs w:val="20"/>
                <w:lang w:eastAsia="en-US"/>
              </w:rPr>
            </w:pPr>
          </w:p>
        </w:tc>
        <w:tc>
          <w:tcPr>
            <w:tcW w:w="655"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787FD3">
            <w:pPr>
              <w:jc w:val="center"/>
              <w:rPr>
                <w:rFonts w:ascii="Arial" w:hAnsi="Arial" w:cs="Arial"/>
                <w:b/>
                <w:bCs/>
                <w:sz w:val="20"/>
                <w:szCs w:val="20"/>
                <w:lang w:eastAsia="en-US"/>
              </w:rPr>
            </w:pPr>
            <w:r>
              <w:rPr>
                <w:rFonts w:ascii="Arial" w:hAnsi="Arial" w:cs="Arial"/>
                <w:b/>
                <w:bCs/>
                <w:sz w:val="20"/>
                <w:szCs w:val="20"/>
                <w:lang w:eastAsia="en-US"/>
              </w:rPr>
              <w:t>N/P</w:t>
            </w:r>
          </w:p>
        </w:tc>
        <w:tc>
          <w:tcPr>
            <w:tcW w:w="56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787FD3">
            <w:pPr>
              <w:jc w:val="center"/>
              <w:rPr>
                <w:rFonts w:ascii="Arial" w:hAnsi="Arial" w:cs="Arial"/>
                <w:b/>
                <w:bCs/>
                <w:sz w:val="20"/>
                <w:szCs w:val="20"/>
                <w:lang w:eastAsia="en-US"/>
              </w:rPr>
            </w:pPr>
            <w:r>
              <w:rPr>
                <w:rFonts w:ascii="Arial" w:hAnsi="Arial" w:cs="Arial"/>
                <w:b/>
                <w:bCs/>
                <w:sz w:val="20"/>
                <w:szCs w:val="20"/>
                <w:lang w:eastAsia="en-US"/>
              </w:rPr>
              <w:t>DA</w:t>
            </w: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787FD3">
            <w:pPr>
              <w:jc w:val="center"/>
              <w:rPr>
                <w:rFonts w:ascii="Arial" w:hAnsi="Arial" w:cs="Arial"/>
                <w:b/>
                <w:bCs/>
                <w:sz w:val="20"/>
                <w:szCs w:val="20"/>
                <w:lang w:eastAsia="en-US"/>
              </w:rPr>
            </w:pPr>
            <w:r>
              <w:rPr>
                <w:rFonts w:ascii="Arial" w:hAnsi="Arial" w:cs="Arial"/>
                <w:b/>
                <w:bCs/>
                <w:sz w:val="20"/>
                <w:szCs w:val="20"/>
                <w:lang w:eastAsia="en-US"/>
              </w:rPr>
              <w:t>NE</w:t>
            </w:r>
            <w:r>
              <w:rPr>
                <w:rFonts w:ascii="Arial" w:hAnsi="Arial"/>
                <w:b/>
                <w:bCs/>
                <w:sz w:val="20"/>
                <w:szCs w:val="20"/>
                <w:vertAlign w:val="superscript"/>
                <w:lang w:eastAsia="en-US"/>
              </w:rPr>
              <w:footnoteReference w:id="3"/>
            </w:r>
            <w:r>
              <w:rPr>
                <w:rFonts w:ascii="Arial" w:hAnsi="Arial" w:cs="Arial"/>
                <w:b/>
                <w:bCs/>
                <w:sz w:val="20"/>
                <w:szCs w:val="20"/>
                <w:lang w:eastAsia="en-U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787FD3">
            <w:pPr>
              <w:rPr>
                <w:rFonts w:ascii="Arial" w:hAnsi="Arial" w:cs="Arial"/>
                <w:b/>
                <w:bCs/>
                <w:sz w:val="20"/>
                <w:szCs w:val="20"/>
                <w:lang w:eastAsia="en-US"/>
              </w:rPr>
            </w:pPr>
            <w:r>
              <w:rPr>
                <w:rFonts w:ascii="Arial" w:hAnsi="Arial" w:cs="Arial"/>
                <w:b/>
                <w:bCs/>
                <w:sz w:val="20"/>
                <w:szCs w:val="20"/>
                <w:lang w:eastAsia="en-US"/>
              </w:rPr>
              <w:t>DJELOMIČNO</w:t>
            </w:r>
            <w:r>
              <w:rPr>
                <w:rFonts w:ascii="Arial" w:hAnsi="Arial"/>
                <w:b/>
                <w:bCs/>
                <w:sz w:val="20"/>
                <w:szCs w:val="20"/>
                <w:vertAlign w:val="superscript"/>
                <w:lang w:eastAsia="en-US"/>
              </w:rPr>
              <w:footnoteReference w:id="4"/>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787FD3">
            <w:pPr>
              <w:rPr>
                <w:rFonts w:ascii="Arial" w:hAnsi="Arial" w:cs="Arial"/>
                <w:b/>
                <w:bCs/>
                <w:sz w:val="20"/>
                <w:szCs w:val="20"/>
                <w:lang w:eastAsia="en-US"/>
              </w:rPr>
            </w:pPr>
          </w:p>
        </w:tc>
      </w:tr>
      <w:tr w:rsidR="00200BF9" w:rsidTr="00787FD3">
        <w:trPr>
          <w:trHeight w:val="431"/>
        </w:trPr>
        <w:tc>
          <w:tcPr>
            <w:tcW w:w="14459" w:type="dxa"/>
            <w:gridSpan w:val="9"/>
            <w:tcBorders>
              <w:top w:val="single" w:sz="4" w:space="0" w:color="auto"/>
              <w:left w:val="single" w:sz="4" w:space="0" w:color="auto"/>
              <w:bottom w:val="single" w:sz="4" w:space="0" w:color="auto"/>
              <w:right w:val="single" w:sz="4" w:space="0" w:color="auto"/>
            </w:tcBorders>
            <w:vAlign w:val="center"/>
            <w:hideMark/>
          </w:tcPr>
          <w:p w:rsidR="00200BF9" w:rsidRDefault="00200BF9" w:rsidP="00787FD3">
            <w:pPr>
              <w:rPr>
                <w:rFonts w:ascii="Arial" w:hAnsi="Arial" w:cs="Arial"/>
                <w:b/>
                <w:sz w:val="20"/>
                <w:szCs w:val="20"/>
                <w:lang w:eastAsia="en-US"/>
              </w:rPr>
            </w:pPr>
            <w:r>
              <w:rPr>
                <w:rFonts w:ascii="Arial" w:hAnsi="Arial" w:cs="Arial"/>
                <w:b/>
                <w:sz w:val="20"/>
                <w:szCs w:val="20"/>
                <w:lang w:eastAsia="en-US"/>
              </w:rPr>
              <w:t>IZVRŠAVANJE PRORAČUNA/FINACIJSKOG PLANA</w:t>
            </w:r>
          </w:p>
        </w:tc>
      </w:tr>
      <w:tr w:rsidR="00200BF9" w:rsidTr="00787FD3">
        <w:trPr>
          <w:trHeight w:val="454"/>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color w:val="00B050"/>
                <w:sz w:val="20"/>
                <w:szCs w:val="20"/>
                <w:lang w:eastAsia="en-US"/>
              </w:rPr>
            </w:pPr>
            <w:r>
              <w:rPr>
                <w:rFonts w:ascii="Arial" w:hAnsi="Arial" w:cs="Arial"/>
                <w:sz w:val="20"/>
                <w:szCs w:val="20"/>
                <w:lang w:eastAsia="en-US"/>
              </w:rPr>
              <w:t>13.</w:t>
            </w:r>
          </w:p>
        </w:tc>
        <w:tc>
          <w:tcPr>
            <w:tcW w:w="5467" w:type="dxa"/>
            <w:gridSpan w:val="2"/>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Procedura stvaranja ugovornih obveza jasno je definirana i dostupna svim ustrojstvenim jedinicama/upravnim odjelima</w:t>
            </w:r>
          </w:p>
        </w:tc>
        <w:tc>
          <w:tcPr>
            <w:tcW w:w="5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787FD3">
            <w:pPr>
              <w:rPr>
                <w:rFonts w:ascii="Arial" w:hAnsi="Arial" w:cs="Arial"/>
                <w:bCs/>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12E5" w:rsidP="00787FD3">
            <w:pPr>
              <w:rPr>
                <w:rFonts w:ascii="Arial" w:hAnsi="Arial" w:cs="Arial"/>
                <w:sz w:val="20"/>
                <w:szCs w:val="20"/>
                <w:lang w:eastAsia="en-US"/>
              </w:rPr>
            </w:pPr>
            <w:r>
              <w:rPr>
                <w:rFonts w:ascii="Arial" w:hAnsi="Arial" w:cs="Arial"/>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preslika, odnosno referenca pisane procedure</w:t>
            </w:r>
          </w:p>
        </w:tc>
      </w:tr>
      <w:tr w:rsidR="00200BF9" w:rsidTr="00787FD3">
        <w:trPr>
          <w:trHeight w:val="1892"/>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color w:val="00B050"/>
                <w:sz w:val="20"/>
                <w:szCs w:val="20"/>
                <w:lang w:eastAsia="en-US"/>
              </w:rPr>
            </w:pPr>
            <w:r>
              <w:rPr>
                <w:rFonts w:ascii="Arial" w:hAnsi="Arial" w:cs="Arial"/>
                <w:sz w:val="20"/>
                <w:szCs w:val="20"/>
                <w:lang w:eastAsia="en-US"/>
              </w:rPr>
              <w:t>14.</w:t>
            </w:r>
          </w:p>
        </w:tc>
        <w:tc>
          <w:tcPr>
            <w:tcW w:w="5467" w:type="dxa"/>
            <w:gridSpan w:val="2"/>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 xml:space="preserve">Obveze po ugovorima koji zahtijevaju plaćanje iz proračuna u sljedećim godinama preuzimale su se isključivo uz suglasnost ministra financija/Vlade Republike Hrvatske, odnosno općinskog načelnika /gradonačelnika /župana </w:t>
            </w:r>
            <w:r>
              <w:rPr>
                <w:rFonts w:ascii="Arial" w:hAnsi="Arial" w:cs="Arial"/>
                <w:color w:val="969696"/>
                <w:sz w:val="20"/>
                <w:szCs w:val="20"/>
                <w:lang w:eastAsia="en-US"/>
              </w:rPr>
              <w:t>(odgovaraju proračunski korisnici državnog proračuna i proračunski korisnici proračuna jedinica lokalne i područne (regionalne) samouprave)</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12E5" w:rsidP="00787FD3">
            <w:pPr>
              <w:rPr>
                <w:rFonts w:ascii="Arial" w:hAnsi="Arial" w:cs="Arial"/>
                <w:sz w:val="20"/>
                <w:szCs w:val="20"/>
                <w:lang w:eastAsia="en-US"/>
              </w:rPr>
            </w:pPr>
            <w:r>
              <w:rPr>
                <w:rFonts w:ascii="Arial" w:hAnsi="Arial" w:cs="Arial"/>
                <w:sz w:val="20"/>
                <w:szCs w:val="20"/>
                <w:lang w:eastAsia="en-US"/>
              </w:rPr>
              <w:t>x</w:t>
            </w: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787FD3">
            <w:pPr>
              <w:rPr>
                <w:rFonts w:ascii="Arial" w:hAnsi="Arial" w:cs="Arial"/>
                <w:bCs/>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preslike, odnosno reference dobivenih suglasnosti na uzorku od najviše 20</w:t>
            </w:r>
          </w:p>
        </w:tc>
      </w:tr>
      <w:tr w:rsidR="00200BF9" w:rsidTr="00787FD3">
        <w:trPr>
          <w:trHeight w:val="1267"/>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15.</w:t>
            </w:r>
          </w:p>
        </w:tc>
        <w:tc>
          <w:tcPr>
            <w:tcW w:w="5467" w:type="dxa"/>
            <w:gridSpan w:val="2"/>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Obveze po investicijskim projektima preuzimaju se isključivo ako su predviđene u proračunu i projekcijama, financijskom planu i po provedenom stručnom vrednovanju i ocjeni opravdanosti te učinkovitosti investicijskog projekta</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12E5" w:rsidP="00787FD3">
            <w:pPr>
              <w:rPr>
                <w:rFonts w:ascii="Arial" w:hAnsi="Arial" w:cs="Arial"/>
                <w:sz w:val="20"/>
                <w:szCs w:val="20"/>
                <w:lang w:eastAsia="en-US"/>
              </w:rPr>
            </w:pPr>
            <w:r>
              <w:rPr>
                <w:rFonts w:ascii="Arial" w:hAnsi="Arial" w:cs="Arial"/>
                <w:sz w:val="20"/>
                <w:szCs w:val="20"/>
                <w:lang w:eastAsia="en-US"/>
              </w:rPr>
              <w:t>x</w:t>
            </w: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color w:val="969696"/>
                <w:sz w:val="20"/>
                <w:szCs w:val="20"/>
                <w:lang w:eastAsia="en-US"/>
              </w:rPr>
            </w:pPr>
            <w:r>
              <w:rPr>
                <w:rFonts w:ascii="Arial" w:hAnsi="Arial" w:cs="Arial"/>
                <w:color w:val="969696"/>
                <w:sz w:val="20"/>
                <w:szCs w:val="20"/>
                <w:lang w:eastAsia="en-US"/>
              </w:rPr>
              <w:t>na uzorku od najviše 10 investicijskih projekata dokazati povezanost s proračunom i projekcijama, odnosno s financijskim planom i priložiti preslike, odnosno reference provedenih vrednovanja</w:t>
            </w:r>
          </w:p>
        </w:tc>
      </w:tr>
      <w:tr w:rsidR="00200BF9" w:rsidTr="00787FD3">
        <w:trPr>
          <w:trHeight w:val="850"/>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16.</w:t>
            </w:r>
          </w:p>
        </w:tc>
        <w:tc>
          <w:tcPr>
            <w:tcW w:w="5467" w:type="dxa"/>
            <w:gridSpan w:val="2"/>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color w:val="00B050"/>
                <w:sz w:val="20"/>
                <w:szCs w:val="20"/>
                <w:lang w:eastAsia="en-US"/>
              </w:rPr>
            </w:pPr>
            <w:r>
              <w:rPr>
                <w:rFonts w:ascii="Arial" w:hAnsi="Arial" w:cs="Arial"/>
                <w:sz w:val="20"/>
                <w:szCs w:val="20"/>
                <w:lang w:eastAsia="en-US"/>
              </w:rPr>
              <w:t>Jedinica lokalne i područne (regionalne) samouprave je sredstva proračunske zalihe koristila samo za elementarne nepogode i druge nepredvidive događaje</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915B85" w:rsidP="00787FD3">
            <w:pPr>
              <w:rPr>
                <w:rFonts w:ascii="Arial" w:hAnsi="Arial" w:cs="Arial"/>
                <w:sz w:val="20"/>
                <w:szCs w:val="20"/>
                <w:lang w:eastAsia="en-US"/>
              </w:rPr>
            </w:pPr>
            <w:r>
              <w:rPr>
                <w:rFonts w:ascii="Arial" w:hAnsi="Arial" w:cs="Arial"/>
                <w:sz w:val="20"/>
                <w:szCs w:val="20"/>
                <w:lang w:eastAsia="en-US"/>
              </w:rPr>
              <w:t>x</w:t>
            </w: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u w:val="single"/>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izvješća o korištenju proračunske zalihe</w:t>
            </w:r>
          </w:p>
        </w:tc>
      </w:tr>
      <w:tr w:rsidR="00200BF9" w:rsidTr="00787FD3">
        <w:trPr>
          <w:trHeight w:val="552"/>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17.</w:t>
            </w:r>
          </w:p>
        </w:tc>
        <w:tc>
          <w:tcPr>
            <w:tcW w:w="5467" w:type="dxa"/>
            <w:gridSpan w:val="2"/>
            <w:tcBorders>
              <w:top w:val="single" w:sz="4" w:space="0" w:color="auto"/>
              <w:left w:val="single" w:sz="4" w:space="0" w:color="auto"/>
              <w:bottom w:val="single" w:sz="4" w:space="0" w:color="auto"/>
              <w:right w:val="single" w:sz="4" w:space="0" w:color="auto"/>
            </w:tcBorders>
          </w:tcPr>
          <w:p w:rsidR="00200BF9" w:rsidRDefault="00200BF9" w:rsidP="00787FD3">
            <w:pPr>
              <w:jc w:val="both"/>
              <w:rPr>
                <w:rFonts w:ascii="Arial" w:hAnsi="Arial" w:cs="Arial"/>
                <w:sz w:val="20"/>
                <w:szCs w:val="20"/>
                <w:lang w:eastAsia="en-US"/>
              </w:rPr>
            </w:pPr>
          </w:p>
          <w:p w:rsidR="00200BF9" w:rsidRDefault="00200BF9" w:rsidP="00787FD3">
            <w:pPr>
              <w:jc w:val="both"/>
              <w:rPr>
                <w:rFonts w:ascii="Arial" w:hAnsi="Arial" w:cs="Arial"/>
                <w:sz w:val="20"/>
                <w:szCs w:val="20"/>
                <w:lang w:eastAsia="en-US"/>
              </w:rPr>
            </w:pPr>
          </w:p>
          <w:p w:rsidR="00200BF9" w:rsidRDefault="00200BF9" w:rsidP="00787FD3">
            <w:pPr>
              <w:jc w:val="both"/>
              <w:rPr>
                <w:rFonts w:ascii="Arial" w:hAnsi="Arial" w:cs="Arial"/>
                <w:sz w:val="20"/>
                <w:szCs w:val="20"/>
                <w:lang w:eastAsia="en-US"/>
              </w:rPr>
            </w:pPr>
          </w:p>
          <w:p w:rsidR="00200BF9" w:rsidRDefault="00200BF9" w:rsidP="00787FD3">
            <w:pPr>
              <w:jc w:val="both"/>
              <w:rPr>
                <w:rFonts w:ascii="Arial" w:hAnsi="Arial" w:cs="Arial"/>
                <w:sz w:val="20"/>
                <w:szCs w:val="20"/>
                <w:lang w:eastAsia="en-US"/>
              </w:rPr>
            </w:pPr>
            <w:r>
              <w:rPr>
                <w:rFonts w:ascii="Arial" w:hAnsi="Arial" w:cs="Arial"/>
                <w:sz w:val="20"/>
                <w:szCs w:val="20"/>
                <w:lang w:eastAsia="en-US"/>
              </w:rPr>
              <w:t>Postoji jasna procedura naplate prihoda</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915B85" w:rsidP="00787FD3">
            <w:pPr>
              <w:rPr>
                <w:rFonts w:ascii="Arial" w:hAnsi="Arial" w:cs="Arial"/>
                <w:sz w:val="20"/>
                <w:szCs w:val="20"/>
                <w:lang w:eastAsia="en-US"/>
              </w:rPr>
            </w:pPr>
            <w:r>
              <w:rPr>
                <w:rFonts w:ascii="Arial" w:hAnsi="Arial" w:cs="Arial"/>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787FD3">
            <w:pPr>
              <w:rPr>
                <w:rFonts w:ascii="Arial" w:hAnsi="Arial" w:cs="Arial"/>
                <w:bCs/>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pisane procedure iz koje su vidljive vrste prihoda koje se naplaćuju, mjere naplate koje će poduzimati, vremensko razdoblje nakon kojeg se pokreće pojedina mjera naplate, slučajeve u kojima treba pribaviti instrumente osiguranja plaćanja, praćenje naplate po poduzetim mjerama, osobe koje će obavljati navedene poslove i slično</w:t>
            </w:r>
          </w:p>
        </w:tc>
      </w:tr>
      <w:tr w:rsidR="00200BF9" w:rsidTr="00787FD3">
        <w:trPr>
          <w:trHeight w:val="1119"/>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lastRenderedPageBreak/>
              <w:t>18.</w:t>
            </w:r>
          </w:p>
        </w:tc>
        <w:tc>
          <w:tcPr>
            <w:tcW w:w="5467" w:type="dxa"/>
            <w:gridSpan w:val="2"/>
            <w:tcBorders>
              <w:top w:val="single" w:sz="4" w:space="0" w:color="auto"/>
              <w:left w:val="single" w:sz="4" w:space="0" w:color="auto"/>
              <w:bottom w:val="single" w:sz="4" w:space="0" w:color="auto"/>
              <w:right w:val="single" w:sz="4" w:space="0" w:color="auto"/>
            </w:tcBorders>
          </w:tcPr>
          <w:p w:rsidR="00200BF9" w:rsidRDefault="00200BF9" w:rsidP="00787FD3">
            <w:pPr>
              <w:jc w:val="both"/>
              <w:rPr>
                <w:rFonts w:ascii="Arial" w:hAnsi="Arial" w:cs="Arial"/>
                <w:sz w:val="20"/>
                <w:szCs w:val="20"/>
                <w:lang w:eastAsia="en-US"/>
              </w:rPr>
            </w:pPr>
          </w:p>
          <w:p w:rsidR="00200BF9" w:rsidRDefault="00200BF9" w:rsidP="00787FD3">
            <w:pPr>
              <w:jc w:val="both"/>
              <w:rPr>
                <w:rFonts w:ascii="Arial" w:hAnsi="Arial" w:cs="Arial"/>
                <w:sz w:val="20"/>
                <w:szCs w:val="20"/>
                <w:lang w:eastAsia="en-US"/>
              </w:rPr>
            </w:pPr>
            <w:r>
              <w:rPr>
                <w:rFonts w:ascii="Arial" w:hAnsi="Arial" w:cs="Arial"/>
                <w:sz w:val="20"/>
                <w:szCs w:val="20"/>
                <w:lang w:eastAsia="en-US"/>
              </w:rPr>
              <w:t xml:space="preserve">Poduzete su sve potrebne mjere za potpunu naplatu prihoda i primitaka iz nadležnosti i uplatu u proračun prema važećim propisima </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787FD3" w:rsidP="00787FD3">
            <w:pPr>
              <w:rPr>
                <w:rFonts w:ascii="Arial" w:hAnsi="Arial" w:cs="Arial"/>
                <w:sz w:val="20"/>
                <w:szCs w:val="20"/>
                <w:lang w:eastAsia="en-US"/>
              </w:rPr>
            </w:pPr>
            <w:r>
              <w:rPr>
                <w:rFonts w:ascii="Arial" w:hAnsi="Arial" w:cs="Arial"/>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color w:val="969696"/>
                <w:sz w:val="20"/>
                <w:szCs w:val="20"/>
                <w:lang w:eastAsia="en-US"/>
              </w:rPr>
            </w:pPr>
            <w:r>
              <w:rPr>
                <w:rFonts w:ascii="Arial" w:hAnsi="Arial" w:cs="Arial"/>
                <w:color w:val="969696"/>
                <w:sz w:val="20"/>
                <w:szCs w:val="20"/>
                <w:lang w:eastAsia="en-US"/>
              </w:rPr>
              <w:t>na uzorku od 10% dospjelih nenaplaćenih potraživanja sa stanjem 31. prosinca dokazi o poduzetim radnjama za naplatu (preslike, odnosno reference odgovarajućih dopisa, opomena), a najviše 100</w:t>
            </w:r>
          </w:p>
        </w:tc>
      </w:tr>
      <w:tr w:rsidR="00200BF9" w:rsidTr="00787FD3">
        <w:trPr>
          <w:trHeight w:val="339"/>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19.</w:t>
            </w:r>
          </w:p>
        </w:tc>
        <w:tc>
          <w:tcPr>
            <w:tcW w:w="5467" w:type="dxa"/>
            <w:gridSpan w:val="2"/>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Uređen je sustav ostvarivanja i korištenja vlastitih prihoda</w:t>
            </w:r>
          </w:p>
        </w:tc>
        <w:tc>
          <w:tcPr>
            <w:tcW w:w="546"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787FD3">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787FD3">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787FD3">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787FD3">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tcPr>
          <w:p w:rsidR="00200BF9" w:rsidRDefault="00200BF9" w:rsidP="00787FD3">
            <w:pPr>
              <w:rPr>
                <w:rFonts w:ascii="Arial" w:hAnsi="Arial" w:cs="Arial"/>
                <w:color w:val="969696"/>
                <w:sz w:val="20"/>
                <w:szCs w:val="20"/>
                <w:lang w:eastAsia="en-US"/>
              </w:rPr>
            </w:pPr>
          </w:p>
        </w:tc>
      </w:tr>
      <w:tr w:rsidR="00200BF9" w:rsidTr="00787FD3">
        <w:trPr>
          <w:trHeight w:val="339"/>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19.1.</w:t>
            </w:r>
          </w:p>
        </w:tc>
        <w:tc>
          <w:tcPr>
            <w:tcW w:w="5467" w:type="dxa"/>
            <w:gridSpan w:val="2"/>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 xml:space="preserve">Ministarstvo/jedinica lokalne i područne (regionalne) samouprave donijelo je akt kojim su uređena mjerila i način korištenja vlastitih prihoda proračunskih korisnika iz svoje nadležnosti </w:t>
            </w:r>
            <w:r>
              <w:rPr>
                <w:rFonts w:ascii="Arial" w:hAnsi="Arial" w:cs="Arial"/>
                <w:color w:val="969696"/>
                <w:sz w:val="20"/>
                <w:szCs w:val="20"/>
                <w:lang w:eastAsia="en-US"/>
              </w:rPr>
              <w:t>(odgovaraju ministarstva i jedinice lokalne i područne (regionalne) samouprave koje u svojoj nadležnosti imaju proračunske korisnike)</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137B70" w:rsidP="00787FD3">
            <w:pPr>
              <w:rPr>
                <w:rFonts w:ascii="Arial" w:hAnsi="Arial" w:cs="Arial"/>
                <w:sz w:val="20"/>
                <w:szCs w:val="20"/>
                <w:lang w:eastAsia="en-US"/>
              </w:rPr>
            </w:pPr>
            <w:r>
              <w:rPr>
                <w:rFonts w:ascii="Arial" w:hAnsi="Arial" w:cs="Arial"/>
                <w:sz w:val="20"/>
                <w:szCs w:val="20"/>
                <w:lang w:eastAsia="en-US"/>
              </w:rPr>
              <w:t>x</w:t>
            </w: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u w:val="single"/>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preslika akta</w:t>
            </w:r>
          </w:p>
        </w:tc>
      </w:tr>
      <w:tr w:rsidR="00200BF9" w:rsidTr="00787FD3">
        <w:trPr>
          <w:trHeight w:val="339"/>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19.2.</w:t>
            </w:r>
          </w:p>
        </w:tc>
        <w:tc>
          <w:tcPr>
            <w:tcW w:w="5467" w:type="dxa"/>
            <w:gridSpan w:val="2"/>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 xml:space="preserve">Upravljačko tijelo proračunskog korisnika donijelo je akt kojim je uređeno ostvarivanje i korištenje vlastitih prihoda (a koji je u skladu s aktom nadležnog ministarstva/jedinice lokalne i područne (regionalne) samouprave kojim su uređena mjerila i način korištenja vlastitih prihoda proračunskih korisnika, ako je to primjenjivo) </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137B70" w:rsidP="00787FD3">
            <w:pPr>
              <w:rPr>
                <w:rFonts w:ascii="Arial" w:hAnsi="Arial" w:cs="Arial"/>
                <w:sz w:val="20"/>
                <w:szCs w:val="20"/>
                <w:lang w:eastAsia="en-US"/>
              </w:rPr>
            </w:pPr>
            <w:r>
              <w:rPr>
                <w:rFonts w:ascii="Arial" w:hAnsi="Arial" w:cs="Arial"/>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u w:val="single"/>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preslika akta</w:t>
            </w:r>
          </w:p>
        </w:tc>
      </w:tr>
      <w:tr w:rsidR="00200BF9" w:rsidTr="00787FD3">
        <w:trPr>
          <w:trHeight w:val="268"/>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20.</w:t>
            </w:r>
          </w:p>
        </w:tc>
        <w:tc>
          <w:tcPr>
            <w:tcW w:w="5467" w:type="dxa"/>
            <w:gridSpan w:val="2"/>
            <w:tcBorders>
              <w:top w:val="single" w:sz="4" w:space="0" w:color="auto"/>
              <w:left w:val="single" w:sz="4" w:space="0" w:color="auto"/>
              <w:bottom w:val="single" w:sz="4" w:space="0" w:color="auto"/>
              <w:right w:val="single" w:sz="4" w:space="0" w:color="auto"/>
            </w:tcBorders>
          </w:tcPr>
          <w:p w:rsidR="00200BF9" w:rsidRDefault="00200BF9" w:rsidP="00787FD3">
            <w:pPr>
              <w:jc w:val="both"/>
              <w:rPr>
                <w:rFonts w:ascii="Arial" w:hAnsi="Arial" w:cs="Arial"/>
                <w:sz w:val="20"/>
                <w:szCs w:val="20"/>
                <w:lang w:eastAsia="en-US"/>
              </w:rPr>
            </w:pPr>
          </w:p>
          <w:p w:rsidR="00200BF9" w:rsidRDefault="00200BF9" w:rsidP="00787FD3">
            <w:pPr>
              <w:jc w:val="both"/>
              <w:rPr>
                <w:rFonts w:ascii="Arial" w:hAnsi="Arial" w:cs="Arial"/>
                <w:sz w:val="20"/>
                <w:szCs w:val="20"/>
                <w:lang w:eastAsia="en-US"/>
              </w:rPr>
            </w:pPr>
          </w:p>
          <w:p w:rsidR="00200BF9" w:rsidRDefault="00200BF9" w:rsidP="00787FD3">
            <w:pPr>
              <w:jc w:val="both"/>
              <w:rPr>
                <w:rFonts w:ascii="Arial" w:hAnsi="Arial" w:cs="Arial"/>
                <w:sz w:val="20"/>
                <w:szCs w:val="20"/>
                <w:lang w:eastAsia="en-US"/>
              </w:rPr>
            </w:pPr>
          </w:p>
          <w:p w:rsidR="00200BF9" w:rsidRDefault="00200BF9" w:rsidP="00787FD3">
            <w:pPr>
              <w:jc w:val="both"/>
              <w:rPr>
                <w:rFonts w:ascii="Arial" w:hAnsi="Arial" w:cs="Arial"/>
                <w:sz w:val="20"/>
                <w:szCs w:val="20"/>
                <w:lang w:eastAsia="en-US"/>
              </w:rPr>
            </w:pPr>
          </w:p>
          <w:p w:rsidR="00200BF9" w:rsidRDefault="00200BF9" w:rsidP="00787FD3">
            <w:pPr>
              <w:jc w:val="both"/>
              <w:rPr>
                <w:rFonts w:ascii="Arial" w:hAnsi="Arial" w:cs="Arial"/>
                <w:sz w:val="20"/>
                <w:szCs w:val="20"/>
                <w:lang w:eastAsia="en-US"/>
              </w:rPr>
            </w:pPr>
            <w:r>
              <w:rPr>
                <w:rFonts w:ascii="Arial" w:hAnsi="Arial" w:cs="Arial"/>
                <w:sz w:val="20"/>
                <w:szCs w:val="20"/>
                <w:lang w:eastAsia="en-US"/>
              </w:rPr>
              <w:t>Sredstva su utrošena u skladu s proračunom, odnosno financijskim planom</w:t>
            </w:r>
          </w:p>
        </w:tc>
        <w:tc>
          <w:tcPr>
            <w:tcW w:w="5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787FD3">
            <w:pPr>
              <w:rPr>
                <w:rFonts w:ascii="Arial" w:hAnsi="Arial" w:cs="Arial"/>
                <w:bCs/>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137B70" w:rsidP="00787FD3">
            <w:pPr>
              <w:rPr>
                <w:rFonts w:ascii="Arial" w:hAnsi="Arial" w:cs="Arial"/>
                <w:sz w:val="20"/>
                <w:szCs w:val="20"/>
                <w:lang w:eastAsia="en-US"/>
              </w:rPr>
            </w:pPr>
            <w:r>
              <w:rPr>
                <w:rFonts w:ascii="Arial" w:hAnsi="Arial" w:cs="Arial"/>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tcPr>
          <w:p w:rsidR="00200BF9" w:rsidRDefault="00200BF9" w:rsidP="00787FD3">
            <w:pPr>
              <w:jc w:val="both"/>
              <w:rPr>
                <w:rFonts w:ascii="Arial" w:hAnsi="Arial" w:cs="Arial"/>
                <w:color w:val="969696"/>
                <w:sz w:val="20"/>
                <w:szCs w:val="20"/>
                <w:lang w:eastAsia="en-US"/>
              </w:rPr>
            </w:pPr>
            <w:r>
              <w:rPr>
                <w:rFonts w:ascii="Arial" w:hAnsi="Arial" w:cs="Arial"/>
                <w:color w:val="969696"/>
                <w:sz w:val="20"/>
                <w:szCs w:val="20"/>
                <w:lang w:eastAsia="en-US"/>
              </w:rPr>
              <w:t>izvještaj o izvršenju proračuna za jedinice lokalne i područne (regionalne) samouprave iz kojeg se vidi da nije utrošeno više sredstva od odobrenih proračunom (osim za vlastite i namjenske prihode i primitke u skladu sa Zakonom o proračunu)</w:t>
            </w:r>
          </w:p>
          <w:p w:rsidR="00200BF9" w:rsidRDefault="00200BF9" w:rsidP="00787FD3">
            <w:pPr>
              <w:rPr>
                <w:rFonts w:ascii="Arial" w:hAnsi="Arial" w:cs="Arial"/>
                <w:color w:val="969696"/>
                <w:sz w:val="20"/>
                <w:szCs w:val="20"/>
                <w:lang w:eastAsia="en-US"/>
              </w:rPr>
            </w:pPr>
          </w:p>
          <w:p w:rsidR="00200BF9" w:rsidRDefault="00200BF9" w:rsidP="00787FD3">
            <w:pPr>
              <w:jc w:val="both"/>
              <w:rPr>
                <w:rFonts w:ascii="Arial" w:hAnsi="Arial" w:cs="Arial"/>
                <w:color w:val="969696"/>
                <w:sz w:val="20"/>
                <w:szCs w:val="20"/>
                <w:lang w:eastAsia="en-US"/>
              </w:rPr>
            </w:pPr>
            <w:r>
              <w:rPr>
                <w:rFonts w:ascii="Arial" w:hAnsi="Arial" w:cs="Arial"/>
                <w:color w:val="969696"/>
                <w:sz w:val="20"/>
                <w:szCs w:val="20"/>
                <w:lang w:eastAsia="en-US"/>
              </w:rPr>
              <w:t>usporedba izvršenja i financijskog plana iz koje se vidi da nije utrošeno više sredstva od odobrenih financijskim planom (osim za vlastite i namjenske prihode i primitke u skladu sa Zakonom o proračunu) za proračunske i izvanproračunske korisnike</w:t>
            </w:r>
          </w:p>
        </w:tc>
      </w:tr>
      <w:tr w:rsidR="00200BF9" w:rsidTr="00787FD3">
        <w:trPr>
          <w:trHeight w:val="1008"/>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21.</w:t>
            </w:r>
          </w:p>
        </w:tc>
        <w:tc>
          <w:tcPr>
            <w:tcW w:w="5467" w:type="dxa"/>
            <w:gridSpan w:val="2"/>
            <w:tcBorders>
              <w:top w:val="single" w:sz="4" w:space="0" w:color="auto"/>
              <w:left w:val="single" w:sz="4" w:space="0" w:color="auto"/>
              <w:bottom w:val="single" w:sz="4" w:space="0" w:color="auto"/>
              <w:right w:val="single" w:sz="4" w:space="0" w:color="auto"/>
            </w:tcBorders>
          </w:tcPr>
          <w:p w:rsidR="00200BF9" w:rsidRDefault="00200BF9" w:rsidP="00787FD3">
            <w:pPr>
              <w:jc w:val="both"/>
              <w:rPr>
                <w:rFonts w:ascii="Arial" w:hAnsi="Arial" w:cs="Arial"/>
                <w:sz w:val="20"/>
                <w:szCs w:val="20"/>
                <w:lang w:eastAsia="en-US"/>
              </w:rPr>
            </w:pPr>
          </w:p>
          <w:p w:rsidR="00200BF9" w:rsidRDefault="00200BF9" w:rsidP="00787FD3">
            <w:pPr>
              <w:jc w:val="both"/>
              <w:rPr>
                <w:rFonts w:ascii="Arial" w:hAnsi="Arial" w:cs="Arial"/>
                <w:sz w:val="20"/>
                <w:szCs w:val="20"/>
                <w:lang w:eastAsia="en-US"/>
              </w:rPr>
            </w:pPr>
            <w:r>
              <w:rPr>
                <w:rFonts w:ascii="Arial" w:hAnsi="Arial" w:cs="Arial"/>
                <w:sz w:val="20"/>
                <w:szCs w:val="20"/>
                <w:lang w:eastAsia="en-US"/>
              </w:rPr>
              <w:t xml:space="preserve">Isplata sredstava temeljila se na vjerodostojnoj dokumentaciji </w:t>
            </w:r>
          </w:p>
        </w:tc>
        <w:tc>
          <w:tcPr>
            <w:tcW w:w="5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787FD3">
            <w:pPr>
              <w:rPr>
                <w:rFonts w:ascii="Arial" w:hAnsi="Arial" w:cs="Arial"/>
                <w:bCs/>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137B70" w:rsidP="00787FD3">
            <w:pPr>
              <w:rPr>
                <w:rFonts w:ascii="Arial" w:hAnsi="Arial" w:cs="Arial"/>
                <w:sz w:val="20"/>
                <w:szCs w:val="20"/>
                <w:lang w:eastAsia="en-US"/>
              </w:rPr>
            </w:pPr>
            <w:r>
              <w:rPr>
                <w:rFonts w:ascii="Arial" w:hAnsi="Arial" w:cs="Arial"/>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color w:val="969696"/>
                <w:sz w:val="20"/>
                <w:szCs w:val="20"/>
                <w:lang w:eastAsia="en-US"/>
              </w:rPr>
            </w:pPr>
            <w:r>
              <w:rPr>
                <w:rFonts w:ascii="Arial" w:hAnsi="Arial" w:cs="Arial"/>
                <w:color w:val="969696"/>
                <w:sz w:val="20"/>
                <w:szCs w:val="20"/>
                <w:lang w:eastAsia="en-US"/>
              </w:rPr>
              <w:t>nasumično odabrano najmanje pet isplata</w:t>
            </w:r>
            <w:r>
              <w:rPr>
                <w:rFonts w:ascii="Arial" w:hAnsi="Arial" w:cs="Arial"/>
                <w:color w:val="969696"/>
                <w:sz w:val="20"/>
                <w:szCs w:val="20"/>
                <w:lang w:eastAsia="en-US"/>
              </w:rPr>
              <w:br/>
              <w:t>po svakoj od vrsta rashoda na razini definiranoj u Tablici: Testiranja uz pitanje 21 danoj u dodatku 1 Upitnika</w:t>
            </w:r>
          </w:p>
        </w:tc>
      </w:tr>
      <w:tr w:rsidR="00200BF9" w:rsidTr="00787FD3">
        <w:trPr>
          <w:trHeight w:val="693"/>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22.</w:t>
            </w:r>
          </w:p>
        </w:tc>
        <w:tc>
          <w:tcPr>
            <w:tcW w:w="5467" w:type="dxa"/>
            <w:gridSpan w:val="2"/>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 xml:space="preserve">Pratilo se i kontroliralo namjensko isplaćivanje donacija, pomoći, subvencija do krajnjeg korisnika te korištenje istih </w:t>
            </w:r>
          </w:p>
        </w:tc>
        <w:tc>
          <w:tcPr>
            <w:tcW w:w="54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200BF9" w:rsidRDefault="00200BF9" w:rsidP="00787FD3">
            <w:pPr>
              <w:rPr>
                <w:rFonts w:ascii="Arial" w:hAnsi="Arial" w:cs="Arial"/>
                <w:bCs/>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200BF9" w:rsidRDefault="00200BF9" w:rsidP="00787FD3">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200BF9" w:rsidRDefault="00200BF9" w:rsidP="00787FD3">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200BF9" w:rsidRDefault="00200BF9" w:rsidP="00787FD3">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tcPr>
          <w:p w:rsidR="00200BF9" w:rsidRDefault="00200BF9" w:rsidP="00787FD3">
            <w:pPr>
              <w:jc w:val="both"/>
              <w:rPr>
                <w:rFonts w:ascii="Arial" w:hAnsi="Arial" w:cs="Arial"/>
                <w:color w:val="969696"/>
                <w:sz w:val="20"/>
                <w:szCs w:val="20"/>
                <w:lang w:eastAsia="en-US"/>
              </w:rPr>
            </w:pPr>
          </w:p>
        </w:tc>
      </w:tr>
      <w:tr w:rsidR="00200BF9" w:rsidTr="00787FD3">
        <w:trPr>
          <w:trHeight w:val="369"/>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lastRenderedPageBreak/>
              <w:t>22.1.</w:t>
            </w:r>
          </w:p>
        </w:tc>
        <w:tc>
          <w:tcPr>
            <w:tcW w:w="5440" w:type="dxa"/>
            <w:tcBorders>
              <w:top w:val="single" w:sz="4" w:space="0" w:color="auto"/>
              <w:left w:val="single" w:sz="4" w:space="0" w:color="auto"/>
              <w:bottom w:val="single" w:sz="4" w:space="0" w:color="auto"/>
              <w:right w:val="single" w:sz="4" w:space="0" w:color="auto"/>
            </w:tcBorders>
          </w:tcPr>
          <w:p w:rsidR="00200BF9" w:rsidRDefault="00200BF9" w:rsidP="00787FD3">
            <w:pPr>
              <w:jc w:val="both"/>
              <w:rPr>
                <w:rFonts w:ascii="Arial" w:hAnsi="Arial" w:cs="Arial"/>
                <w:sz w:val="20"/>
                <w:szCs w:val="20"/>
                <w:lang w:eastAsia="en-US"/>
              </w:rPr>
            </w:pPr>
          </w:p>
          <w:p w:rsidR="00200BF9" w:rsidRDefault="00200BF9" w:rsidP="00787FD3">
            <w:pPr>
              <w:jc w:val="both"/>
              <w:rPr>
                <w:rFonts w:ascii="Arial" w:hAnsi="Arial" w:cs="Arial"/>
                <w:sz w:val="20"/>
                <w:szCs w:val="20"/>
                <w:lang w:eastAsia="en-US"/>
              </w:rPr>
            </w:pPr>
            <w:r>
              <w:rPr>
                <w:rFonts w:ascii="Arial" w:hAnsi="Arial" w:cs="Arial"/>
                <w:sz w:val="20"/>
                <w:szCs w:val="20"/>
                <w:lang w:eastAsia="en-US"/>
              </w:rPr>
              <w:t>Dostupne su preslike, odnosno reference ugovora koji su podloga za isplate</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841FC8" w:rsidP="00787FD3">
            <w:pPr>
              <w:rPr>
                <w:rFonts w:ascii="Arial" w:hAnsi="Arial" w:cs="Arial"/>
                <w:sz w:val="20"/>
                <w:szCs w:val="20"/>
                <w:lang w:eastAsia="en-US"/>
              </w:rPr>
            </w:pPr>
            <w:r>
              <w:rPr>
                <w:rFonts w:ascii="Arial" w:hAnsi="Arial" w:cs="Arial"/>
                <w:sz w:val="20"/>
                <w:szCs w:val="20"/>
                <w:lang w:eastAsia="en-US"/>
              </w:rPr>
              <w:t>x</w:t>
            </w: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Preslika, odnosno referenca ugovora na uzorku od 5% ukupnog broja svih transfera i minimalno 5% ukupne vrijednosti svih transfera, a najviše 100</w:t>
            </w:r>
          </w:p>
        </w:tc>
      </w:tr>
      <w:tr w:rsidR="00200BF9" w:rsidTr="00787FD3">
        <w:trPr>
          <w:trHeight w:val="626"/>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22.2.</w:t>
            </w:r>
          </w:p>
        </w:tc>
        <w:tc>
          <w:tcPr>
            <w:tcW w:w="5440" w:type="dxa"/>
            <w:tcBorders>
              <w:top w:val="single" w:sz="4" w:space="0" w:color="auto"/>
              <w:left w:val="single" w:sz="4" w:space="0" w:color="auto"/>
              <w:bottom w:val="single" w:sz="4" w:space="0" w:color="auto"/>
              <w:right w:val="single" w:sz="4" w:space="0" w:color="auto"/>
            </w:tcBorders>
          </w:tcPr>
          <w:p w:rsidR="00200BF9" w:rsidRDefault="00200BF9" w:rsidP="00787FD3">
            <w:pPr>
              <w:jc w:val="both"/>
              <w:rPr>
                <w:rFonts w:ascii="Arial" w:hAnsi="Arial" w:cs="Arial"/>
                <w:sz w:val="20"/>
                <w:szCs w:val="20"/>
                <w:lang w:eastAsia="en-US"/>
              </w:rPr>
            </w:pPr>
          </w:p>
          <w:p w:rsidR="00200BF9" w:rsidRDefault="00200BF9" w:rsidP="00787FD3">
            <w:pPr>
              <w:jc w:val="both"/>
              <w:rPr>
                <w:rFonts w:ascii="Arial" w:hAnsi="Arial" w:cs="Arial"/>
                <w:sz w:val="20"/>
                <w:szCs w:val="20"/>
                <w:lang w:eastAsia="en-US"/>
              </w:rPr>
            </w:pPr>
            <w:r>
              <w:rPr>
                <w:rFonts w:ascii="Arial" w:hAnsi="Arial" w:cs="Arial"/>
                <w:sz w:val="20"/>
                <w:szCs w:val="20"/>
                <w:lang w:eastAsia="en-US"/>
              </w:rPr>
              <w:t>Postoji izvješće od krajnjeg korisnika o utrošku sredstava/realizaciji projekta</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841FC8" w:rsidP="00787FD3">
            <w:pPr>
              <w:rPr>
                <w:rFonts w:ascii="Arial" w:hAnsi="Arial" w:cs="Arial"/>
                <w:sz w:val="20"/>
                <w:szCs w:val="20"/>
                <w:lang w:eastAsia="en-US"/>
              </w:rPr>
            </w:pPr>
            <w:r>
              <w:rPr>
                <w:rFonts w:ascii="Arial" w:hAnsi="Arial" w:cs="Arial"/>
                <w:sz w:val="20"/>
                <w:szCs w:val="20"/>
                <w:lang w:eastAsia="en-US"/>
              </w:rPr>
              <w:t>x</w:t>
            </w: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color w:val="969696"/>
                <w:sz w:val="20"/>
                <w:szCs w:val="20"/>
                <w:lang w:eastAsia="en-US"/>
              </w:rPr>
            </w:pPr>
            <w:r>
              <w:rPr>
                <w:rFonts w:ascii="Arial" w:hAnsi="Arial" w:cs="Arial"/>
                <w:color w:val="969696"/>
                <w:sz w:val="20"/>
                <w:szCs w:val="20"/>
                <w:lang w:eastAsia="en-US"/>
              </w:rPr>
              <w:t xml:space="preserve">preslika, odnosno referenca izvješća na uzorku od 5% ukupnog broja svih transfera i minimalno 5% ukupne vrijednosti svih transfera, a najviše 100 </w:t>
            </w:r>
          </w:p>
        </w:tc>
      </w:tr>
      <w:tr w:rsidR="00200BF9" w:rsidTr="00787FD3">
        <w:trPr>
          <w:trHeight w:val="344"/>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22.3.</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 xml:space="preserve">Obavljene su provjere na licu mjesta na odabranom uzorku od onih krajnjih korisnika kojima je na godišnjoj razini isplaćeno </w:t>
            </w:r>
            <w:r>
              <w:rPr>
                <w:rFonts w:ascii="Arial" w:hAnsi="Arial" w:cs="Arial"/>
                <w:color w:val="969696"/>
                <w:sz w:val="20"/>
                <w:szCs w:val="20"/>
                <w:lang w:eastAsia="en-US"/>
              </w:rPr>
              <w:t xml:space="preserve">20.000,00 kuna ili više </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841FC8" w:rsidP="00787FD3">
            <w:pPr>
              <w:rPr>
                <w:rFonts w:ascii="Arial" w:hAnsi="Arial" w:cs="Arial"/>
                <w:sz w:val="20"/>
                <w:szCs w:val="20"/>
                <w:lang w:eastAsia="en-US"/>
              </w:rPr>
            </w:pPr>
            <w:r>
              <w:rPr>
                <w:rFonts w:ascii="Arial" w:hAnsi="Arial" w:cs="Arial"/>
                <w:sz w:val="20"/>
                <w:szCs w:val="20"/>
                <w:lang w:eastAsia="en-US"/>
              </w:rPr>
              <w:t>x</w:t>
            </w: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 xml:space="preserve">preslika, odnosno referenca zapisnika o izvršenoj kontroli kod 10%, a najviše 100 krajnjih korisnika kojima je na godišnjoj razini isplaćeno 20.000,00 kuna ili više </w:t>
            </w:r>
          </w:p>
        </w:tc>
      </w:tr>
      <w:tr w:rsidR="00200BF9" w:rsidTr="00787FD3">
        <w:trPr>
          <w:trHeight w:val="344"/>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23.</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Evidencijski nalozi (EV nalozi) dostavljani su Ministarstvu financija u skladu sa Zakonom o izvršavanju Državnog proračuna i uputom Ministarstva financija</w:t>
            </w:r>
          </w:p>
        </w:tc>
        <w:tc>
          <w:tcPr>
            <w:tcW w:w="546"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787FD3">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787FD3">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787FD3">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787FD3">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tcPr>
          <w:p w:rsidR="00200BF9" w:rsidRDefault="00200BF9" w:rsidP="00787FD3">
            <w:pPr>
              <w:jc w:val="both"/>
              <w:rPr>
                <w:rFonts w:ascii="Arial" w:hAnsi="Arial" w:cs="Arial"/>
                <w:color w:val="00B050"/>
                <w:sz w:val="20"/>
                <w:szCs w:val="20"/>
                <w:lang w:eastAsia="en-US"/>
              </w:rPr>
            </w:pPr>
          </w:p>
        </w:tc>
      </w:tr>
      <w:tr w:rsidR="00200BF9" w:rsidTr="00787FD3">
        <w:trPr>
          <w:trHeight w:val="344"/>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23.1.</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 xml:space="preserve">Nadležno ministarstvo/središnji državni ured dostavio je proračunskim korisnicima iz svoje nadležnosti uputu s rokom do kojeg su mu isti dužni dostaviti mjesečne podatke o ostvarenju vlastitih i namjenskih prihoda i primitaka izuzetih od obveze uplate u državni proračun i rashoda i izdataka financiranih iz istih (mjesečne evidencijske naloge) </w:t>
            </w:r>
            <w:r>
              <w:rPr>
                <w:rFonts w:ascii="Arial" w:hAnsi="Arial" w:cs="Arial"/>
                <w:color w:val="969696"/>
                <w:sz w:val="20"/>
                <w:szCs w:val="20"/>
                <w:lang w:eastAsia="en-US"/>
              </w:rPr>
              <w:t>(odgovaraju ministarstva i središnji državni uredi koji u svojoj nadležnosti imaju proračunske korisnike koji su izuzeti od obveze uplate vlastitih i namjenskih prihoda i primitaka u državni proračun)</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841FC8" w:rsidP="00787FD3">
            <w:pPr>
              <w:rPr>
                <w:rFonts w:ascii="Arial" w:hAnsi="Arial" w:cs="Arial"/>
                <w:sz w:val="20"/>
                <w:szCs w:val="20"/>
                <w:lang w:eastAsia="en-US"/>
              </w:rPr>
            </w:pPr>
            <w:r>
              <w:rPr>
                <w:rFonts w:ascii="Arial" w:hAnsi="Arial" w:cs="Arial"/>
                <w:sz w:val="20"/>
                <w:szCs w:val="20"/>
                <w:lang w:eastAsia="en-US"/>
              </w:rPr>
              <w:t>x</w:t>
            </w: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u w:val="single"/>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00B050"/>
                <w:sz w:val="20"/>
                <w:szCs w:val="20"/>
                <w:lang w:eastAsia="en-US"/>
              </w:rPr>
            </w:pPr>
            <w:r>
              <w:rPr>
                <w:rFonts w:ascii="Arial" w:hAnsi="Arial" w:cs="Arial"/>
                <w:color w:val="969696"/>
                <w:sz w:val="20"/>
                <w:szCs w:val="20"/>
                <w:lang w:eastAsia="en-US"/>
              </w:rPr>
              <w:t>preslika upute i dokaz o dostavi proračunskim korisnicima</w:t>
            </w:r>
          </w:p>
        </w:tc>
      </w:tr>
      <w:tr w:rsidR="00200BF9" w:rsidTr="00787FD3">
        <w:trPr>
          <w:trHeight w:val="344"/>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23.2.</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 xml:space="preserve">Proračunski korisnici dostavljali su mjesečne podatke o ostvarenim vlastitim i namjenskim prihodima i primicima, koji su izuzeti od obveze uplate u državni proračun, te rashodima i izdacima financiranim iz njih (evidencijske – EV – naloge) u skladu s rokom danim u uputi nadležnog ministarstva/središnjeg državnog ureda </w:t>
            </w:r>
            <w:r>
              <w:rPr>
                <w:rFonts w:ascii="Arial" w:hAnsi="Arial" w:cs="Arial"/>
                <w:color w:val="969696"/>
                <w:sz w:val="20"/>
                <w:szCs w:val="20"/>
                <w:lang w:eastAsia="en-US"/>
              </w:rPr>
              <w:t>(odgovaraju proračunski korisnici državnog proračuna koji su izuzeti od obveze uplate vlastitih i namjenskih prihoda i primitaka u državni proračun)</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841FC8" w:rsidP="00787FD3">
            <w:pPr>
              <w:rPr>
                <w:rFonts w:ascii="Arial" w:hAnsi="Arial" w:cs="Arial"/>
                <w:sz w:val="20"/>
                <w:szCs w:val="20"/>
                <w:lang w:eastAsia="en-US"/>
              </w:rPr>
            </w:pPr>
            <w:r>
              <w:rPr>
                <w:rFonts w:ascii="Arial" w:hAnsi="Arial" w:cs="Arial"/>
                <w:sz w:val="20"/>
                <w:szCs w:val="20"/>
                <w:lang w:eastAsia="en-US"/>
              </w:rPr>
              <w:t>x</w:t>
            </w: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u w:val="single"/>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dokaz o pravovremenom dostavljanju podataka</w:t>
            </w:r>
          </w:p>
        </w:tc>
      </w:tr>
      <w:tr w:rsidR="00200BF9" w:rsidTr="00787FD3">
        <w:trPr>
          <w:trHeight w:val="410"/>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23.3.</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 xml:space="preserve">Ministarstvo/središnji državni ured je tijekom godine dostavljalo evidencijske naloge (EV naloge) Ministarstvu financija najkasnije do 10. u mjesecu za prethodni mjesec </w:t>
            </w:r>
            <w:r>
              <w:rPr>
                <w:rFonts w:ascii="Arial" w:hAnsi="Arial" w:cs="Arial"/>
                <w:color w:val="969696"/>
                <w:sz w:val="20"/>
                <w:szCs w:val="20"/>
                <w:lang w:eastAsia="en-US"/>
              </w:rPr>
              <w:t xml:space="preserve">(odgovaraju ministarstva i središnji državni uredi koji u svojoj nadležnosti imaju proračunske korisnike koji su </w:t>
            </w:r>
            <w:r>
              <w:rPr>
                <w:rFonts w:ascii="Arial" w:hAnsi="Arial" w:cs="Arial"/>
                <w:color w:val="969696"/>
                <w:sz w:val="20"/>
                <w:szCs w:val="20"/>
                <w:lang w:eastAsia="en-US"/>
              </w:rPr>
              <w:lastRenderedPageBreak/>
              <w:t>izuzeti od obveze uplate vlastitih i namjenskih prihoda i primitaka u državni proračun)</w:t>
            </w:r>
            <w:r>
              <w:rPr>
                <w:rFonts w:ascii="Arial" w:hAnsi="Arial" w:cs="Arial"/>
                <w:sz w:val="20"/>
                <w:szCs w:val="20"/>
                <w:lang w:eastAsia="en-US"/>
              </w:rPr>
              <w:t xml:space="preserve"> </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841FC8" w:rsidP="00787FD3">
            <w:pPr>
              <w:rPr>
                <w:rFonts w:ascii="Arial" w:hAnsi="Arial" w:cs="Arial"/>
                <w:sz w:val="20"/>
                <w:szCs w:val="20"/>
                <w:lang w:eastAsia="en-US"/>
              </w:rPr>
            </w:pPr>
            <w:r>
              <w:rPr>
                <w:rFonts w:ascii="Arial" w:hAnsi="Arial" w:cs="Arial"/>
                <w:sz w:val="20"/>
                <w:szCs w:val="20"/>
                <w:lang w:eastAsia="en-US"/>
              </w:rPr>
              <w:lastRenderedPageBreak/>
              <w:t>x</w:t>
            </w: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u w:val="single"/>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dokaz o pravovremenom dostavljanju podataka</w:t>
            </w:r>
          </w:p>
        </w:tc>
      </w:tr>
      <w:tr w:rsidR="00200BF9" w:rsidTr="00787FD3">
        <w:trPr>
          <w:trHeight w:val="855"/>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lastRenderedPageBreak/>
              <w:t>24.</w:t>
            </w:r>
          </w:p>
        </w:tc>
        <w:tc>
          <w:tcPr>
            <w:tcW w:w="5440" w:type="dxa"/>
            <w:tcBorders>
              <w:top w:val="single" w:sz="4" w:space="0" w:color="auto"/>
              <w:left w:val="single" w:sz="4" w:space="0" w:color="auto"/>
              <w:bottom w:val="single" w:sz="4" w:space="0" w:color="auto"/>
              <w:right w:val="single" w:sz="4" w:space="0" w:color="auto"/>
            </w:tcBorders>
          </w:tcPr>
          <w:p w:rsidR="00200BF9" w:rsidRDefault="00200BF9" w:rsidP="00787FD3">
            <w:pPr>
              <w:jc w:val="both"/>
              <w:rPr>
                <w:rFonts w:ascii="Arial" w:hAnsi="Arial" w:cs="Arial"/>
                <w:sz w:val="20"/>
                <w:szCs w:val="20"/>
                <w:lang w:eastAsia="en-US"/>
              </w:rPr>
            </w:pPr>
          </w:p>
          <w:p w:rsidR="00200BF9" w:rsidRDefault="00200BF9" w:rsidP="00787FD3">
            <w:pPr>
              <w:jc w:val="both"/>
              <w:rPr>
                <w:rFonts w:ascii="Arial" w:hAnsi="Arial" w:cs="Arial"/>
                <w:sz w:val="20"/>
                <w:szCs w:val="20"/>
                <w:lang w:eastAsia="en-US"/>
              </w:rPr>
            </w:pPr>
            <w:r>
              <w:rPr>
                <w:rFonts w:ascii="Arial" w:hAnsi="Arial" w:cs="Arial"/>
                <w:sz w:val="20"/>
                <w:szCs w:val="20"/>
                <w:lang w:eastAsia="en-US"/>
              </w:rPr>
              <w:t xml:space="preserve">Prilikom isporuke opreme/izvođenja radova obavljene su sve potrebne provjere </w:t>
            </w:r>
          </w:p>
        </w:tc>
        <w:tc>
          <w:tcPr>
            <w:tcW w:w="5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787FD3">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787FD3">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787FD3">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787FD3">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color w:val="969696"/>
                <w:sz w:val="20"/>
                <w:szCs w:val="20"/>
                <w:lang w:eastAsia="en-US"/>
              </w:rPr>
            </w:pPr>
            <w:r>
              <w:rPr>
                <w:rFonts w:ascii="Arial" w:hAnsi="Arial" w:cs="Arial"/>
                <w:color w:val="969696"/>
                <w:sz w:val="20"/>
                <w:szCs w:val="20"/>
                <w:lang w:eastAsia="en-US"/>
              </w:rPr>
              <w:t>provjera na uzorku 5% ukupnog broja svih nabava dugotrajne nefinancijske imovine i minimalno 5% ukupne vrijednosti svih nabava dugotrajne nefinancijske imovine</w:t>
            </w:r>
          </w:p>
        </w:tc>
      </w:tr>
      <w:tr w:rsidR="00200BF9" w:rsidTr="00787FD3">
        <w:trPr>
          <w:trHeight w:val="288"/>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24.1.</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Oprema je isporučena/Radovi su izvedeni na način utvrđen ugovorom</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C35EBC" w:rsidP="00787FD3">
            <w:pPr>
              <w:rPr>
                <w:rFonts w:ascii="Arial" w:hAnsi="Arial" w:cs="Arial"/>
                <w:sz w:val="20"/>
                <w:szCs w:val="20"/>
                <w:lang w:eastAsia="en-US"/>
              </w:rPr>
            </w:pPr>
            <w:r>
              <w:rPr>
                <w:rFonts w:ascii="Arial" w:hAnsi="Arial" w:cs="Arial"/>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200BF9" w:rsidTr="00787FD3">
        <w:trPr>
          <w:trHeight w:val="407"/>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24.2.</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Oprema je isporučena/Radovi su izvedeni u skladu s vremenskim rokovima iz ugovora</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C35EBC" w:rsidP="00787FD3">
            <w:pPr>
              <w:rPr>
                <w:rFonts w:ascii="Arial" w:hAnsi="Arial" w:cs="Arial"/>
                <w:sz w:val="20"/>
                <w:szCs w:val="20"/>
                <w:lang w:eastAsia="en-US"/>
              </w:rPr>
            </w:pPr>
            <w:r>
              <w:rPr>
                <w:rFonts w:ascii="Arial" w:hAnsi="Arial" w:cs="Arial"/>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200BF9" w:rsidTr="00787FD3">
        <w:trPr>
          <w:trHeight w:val="457"/>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24.3.</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Oprema je isporučena/Radovi su izvedeni u skladu sa zahtjevima količine i kvalitete iz ugovora</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C35EBC" w:rsidP="00787FD3">
            <w:pPr>
              <w:rPr>
                <w:rFonts w:ascii="Arial" w:hAnsi="Arial" w:cs="Arial"/>
                <w:sz w:val="20"/>
                <w:szCs w:val="20"/>
                <w:lang w:eastAsia="en-US"/>
              </w:rPr>
            </w:pPr>
            <w:r>
              <w:rPr>
                <w:rFonts w:ascii="Arial" w:hAnsi="Arial" w:cs="Arial"/>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200BF9" w:rsidTr="00787FD3">
        <w:trPr>
          <w:trHeight w:val="510"/>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24.4.</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Oprema je isporučena/Radovi su izvedeni na lokacijama koje su navedene u ugovoru</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C35EBC" w:rsidP="00787FD3">
            <w:pPr>
              <w:rPr>
                <w:rFonts w:ascii="Arial" w:hAnsi="Arial" w:cs="Arial"/>
                <w:sz w:val="20"/>
                <w:szCs w:val="20"/>
                <w:lang w:eastAsia="en-US"/>
              </w:rPr>
            </w:pPr>
            <w:r>
              <w:rPr>
                <w:rFonts w:ascii="Arial" w:hAnsi="Arial" w:cs="Arial"/>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200BF9" w:rsidTr="00787FD3">
        <w:trPr>
          <w:trHeight w:val="345"/>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24.5.</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Oprema je isporučena/Radovi su izvedeni prema opisu iz ugovora</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C35EBC" w:rsidP="00787FD3">
            <w:pPr>
              <w:rPr>
                <w:rFonts w:ascii="Arial" w:hAnsi="Arial" w:cs="Arial"/>
                <w:sz w:val="20"/>
                <w:szCs w:val="20"/>
                <w:lang w:eastAsia="en-US"/>
              </w:rPr>
            </w:pPr>
            <w:r>
              <w:rPr>
                <w:rFonts w:ascii="Arial" w:hAnsi="Arial" w:cs="Arial"/>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200BF9" w:rsidTr="00787FD3">
        <w:trPr>
          <w:trHeight w:val="510"/>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24.6.</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Oprema je isporučena/Radovi su izvedeni sukladno nacrtima, analizama, modelima i uzorcima iz ugovora</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C35EBC" w:rsidP="00787FD3">
            <w:pPr>
              <w:rPr>
                <w:rFonts w:ascii="Arial" w:hAnsi="Arial" w:cs="Arial"/>
                <w:sz w:val="20"/>
                <w:szCs w:val="20"/>
                <w:lang w:eastAsia="en-US"/>
              </w:rPr>
            </w:pPr>
            <w:r>
              <w:rPr>
                <w:rFonts w:ascii="Arial" w:hAnsi="Arial" w:cs="Arial"/>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200BF9" w:rsidTr="00787FD3">
        <w:trPr>
          <w:trHeight w:val="268"/>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24.7.</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Oprema je instalirana i u upotrebi</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C35EBC" w:rsidP="00787FD3">
            <w:pPr>
              <w:rPr>
                <w:rFonts w:ascii="Arial" w:hAnsi="Arial" w:cs="Arial"/>
                <w:sz w:val="20"/>
                <w:szCs w:val="20"/>
                <w:lang w:eastAsia="en-US"/>
              </w:rPr>
            </w:pPr>
            <w:r>
              <w:rPr>
                <w:rFonts w:ascii="Arial" w:hAnsi="Arial" w:cs="Arial"/>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200BF9" w:rsidTr="00787FD3">
        <w:trPr>
          <w:trHeight w:val="604"/>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25.</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 xml:space="preserve">Propisana je procedura zaprimanja računa, njihove provjere u odgovarajućim ustrojstvenim jedinicama/upravnim odjelima i pravovremenog plaćanja </w:t>
            </w:r>
          </w:p>
        </w:tc>
        <w:tc>
          <w:tcPr>
            <w:tcW w:w="5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787FD3">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C35EBC" w:rsidP="00787FD3">
            <w:pPr>
              <w:rPr>
                <w:rFonts w:ascii="Arial" w:hAnsi="Arial" w:cs="Arial"/>
                <w:sz w:val="20"/>
                <w:szCs w:val="20"/>
                <w:lang w:eastAsia="en-US"/>
              </w:rPr>
            </w:pPr>
            <w:r>
              <w:rPr>
                <w:rFonts w:ascii="Arial" w:hAnsi="Arial" w:cs="Arial"/>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preslika, odnosno referenca pisane procedure</w:t>
            </w:r>
          </w:p>
        </w:tc>
      </w:tr>
      <w:tr w:rsidR="00200BF9" w:rsidTr="00787FD3">
        <w:trPr>
          <w:trHeight w:val="356"/>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 xml:space="preserve">26. </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Propisana je procedura blagajničkog poslovanja kojom su definirane sve aktivnosti vezane uz promet gotovim novcem</w:t>
            </w:r>
          </w:p>
        </w:tc>
        <w:tc>
          <w:tcPr>
            <w:tcW w:w="5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00BF9" w:rsidRDefault="00200BF9" w:rsidP="00787FD3">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C35EBC" w:rsidP="00787FD3">
            <w:pPr>
              <w:rPr>
                <w:rFonts w:ascii="Arial" w:hAnsi="Arial" w:cs="Arial"/>
                <w:sz w:val="20"/>
                <w:szCs w:val="20"/>
                <w:lang w:eastAsia="en-US"/>
              </w:rPr>
            </w:pPr>
            <w:r>
              <w:rPr>
                <w:rFonts w:ascii="Arial" w:hAnsi="Arial" w:cs="Arial"/>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preslika, odnosno referenca pisane procedure</w:t>
            </w:r>
          </w:p>
        </w:tc>
      </w:tr>
      <w:tr w:rsidR="00200BF9" w:rsidTr="00787FD3">
        <w:trPr>
          <w:trHeight w:val="356"/>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27.</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Propisana je procedura izdavanja i obračunavanja putnih naloga</w:t>
            </w:r>
          </w:p>
        </w:tc>
        <w:tc>
          <w:tcPr>
            <w:tcW w:w="5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00BF9" w:rsidRDefault="00200BF9" w:rsidP="00787FD3">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C35EBC" w:rsidP="00787FD3">
            <w:pPr>
              <w:rPr>
                <w:rFonts w:ascii="Arial" w:hAnsi="Arial" w:cs="Arial"/>
                <w:sz w:val="20"/>
                <w:szCs w:val="20"/>
                <w:lang w:eastAsia="en-US"/>
              </w:rPr>
            </w:pPr>
            <w:r>
              <w:rPr>
                <w:rFonts w:ascii="Arial" w:hAnsi="Arial" w:cs="Arial"/>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preslika, odnosno referenca pisane procedure</w:t>
            </w:r>
          </w:p>
        </w:tc>
      </w:tr>
      <w:tr w:rsidR="00200BF9" w:rsidTr="00787FD3">
        <w:trPr>
          <w:trHeight w:val="356"/>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28.</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Prije isplate sredstava neprofitnoj organizaciji sklopljen je ugovor u kojem su definirana prava i obveze neprofitne organizacije i isplatitelja</w:t>
            </w:r>
          </w:p>
        </w:tc>
        <w:tc>
          <w:tcPr>
            <w:tcW w:w="5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00BF9" w:rsidRDefault="00C35EBC" w:rsidP="00787FD3">
            <w:pPr>
              <w:rPr>
                <w:rFonts w:ascii="Arial" w:hAnsi="Arial" w:cs="Arial"/>
                <w:sz w:val="20"/>
                <w:szCs w:val="20"/>
                <w:lang w:eastAsia="en-US"/>
              </w:rPr>
            </w:pPr>
            <w:r>
              <w:rPr>
                <w:rFonts w:ascii="Arial" w:hAnsi="Arial" w:cs="Arial"/>
                <w:sz w:val="20"/>
                <w:szCs w:val="20"/>
                <w:lang w:eastAsia="en-US"/>
              </w:rPr>
              <w:t>x</w:t>
            </w: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uzorak od 5% ukupnog broja svih ugovora, a najviše 20</w:t>
            </w:r>
          </w:p>
        </w:tc>
      </w:tr>
      <w:tr w:rsidR="00200BF9" w:rsidTr="00787FD3">
        <w:trPr>
          <w:trHeight w:val="356"/>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29.</w:t>
            </w:r>
          </w:p>
        </w:tc>
        <w:tc>
          <w:tcPr>
            <w:tcW w:w="5440" w:type="dxa"/>
            <w:tcBorders>
              <w:top w:val="single" w:sz="4" w:space="0" w:color="auto"/>
              <w:left w:val="single" w:sz="4" w:space="0" w:color="auto"/>
              <w:bottom w:val="single" w:sz="4" w:space="0" w:color="auto"/>
              <w:right w:val="single" w:sz="4" w:space="0" w:color="auto"/>
            </w:tcBorders>
          </w:tcPr>
          <w:p w:rsidR="00200BF9" w:rsidRDefault="00200BF9" w:rsidP="00787FD3">
            <w:pPr>
              <w:jc w:val="both"/>
              <w:rPr>
                <w:rFonts w:ascii="Arial" w:hAnsi="Arial" w:cs="Arial"/>
                <w:sz w:val="20"/>
                <w:szCs w:val="20"/>
                <w:lang w:eastAsia="en-US"/>
              </w:rPr>
            </w:pPr>
          </w:p>
          <w:p w:rsidR="00200BF9" w:rsidRDefault="00200BF9" w:rsidP="00787FD3">
            <w:pPr>
              <w:jc w:val="both"/>
              <w:rPr>
                <w:rFonts w:ascii="Arial" w:hAnsi="Arial" w:cs="Arial"/>
                <w:sz w:val="20"/>
                <w:szCs w:val="20"/>
                <w:lang w:eastAsia="en-US"/>
              </w:rPr>
            </w:pPr>
            <w:r>
              <w:rPr>
                <w:rFonts w:ascii="Arial" w:hAnsi="Arial" w:cs="Arial"/>
                <w:sz w:val="20"/>
                <w:szCs w:val="20"/>
                <w:lang w:eastAsia="en-US"/>
              </w:rPr>
              <w:t>Pravomoćne presude izvršavale su se bez postupka prisilne naplate</w:t>
            </w:r>
          </w:p>
        </w:tc>
        <w:tc>
          <w:tcPr>
            <w:tcW w:w="5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00BF9" w:rsidRDefault="00C35EBC" w:rsidP="00787FD3">
            <w:pPr>
              <w:rPr>
                <w:rFonts w:ascii="Arial" w:hAnsi="Arial" w:cs="Arial"/>
                <w:sz w:val="20"/>
                <w:szCs w:val="20"/>
                <w:lang w:eastAsia="en-US"/>
              </w:rPr>
            </w:pPr>
            <w:r>
              <w:rPr>
                <w:rFonts w:ascii="Arial" w:hAnsi="Arial" w:cs="Arial"/>
                <w:sz w:val="20"/>
                <w:szCs w:val="20"/>
                <w:lang w:eastAsia="en-US"/>
              </w:rPr>
              <w:t>x</w:t>
            </w: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sve pravomoćne presude s dospijećem u godini za koju se ispunjava Upitnik ili u ranijim godinama, a nepodmirene su, te izvodi ili drugi dokumenti koji dokazuju da je plaćeno</w:t>
            </w:r>
          </w:p>
        </w:tc>
      </w:tr>
    </w:tbl>
    <w:p w:rsidR="00200BF9" w:rsidRDefault="00200BF9" w:rsidP="00200BF9">
      <w:pPr>
        <w:rPr>
          <w:rFonts w:ascii="Arial" w:hAnsi="Arial" w:cs="Arial"/>
          <w:b/>
          <w:bCs/>
          <w:sz w:val="20"/>
          <w:szCs w:val="20"/>
        </w:rPr>
      </w:pPr>
      <w:r>
        <w:rPr>
          <w:rFonts w:ascii="Arial" w:hAnsi="Arial" w:cs="Arial"/>
          <w:b/>
          <w:bCs/>
          <w:sz w:val="20"/>
          <w:szCs w:val="20"/>
        </w:rPr>
        <w:t xml:space="preserve">Napomena: </w:t>
      </w:r>
    </w:p>
    <w:p w:rsidR="00200BF9" w:rsidRDefault="00200BF9" w:rsidP="00200BF9">
      <w:pPr>
        <w:rPr>
          <w:rFonts w:ascii="Arial" w:hAnsi="Arial" w:cs="Arial"/>
          <w:sz w:val="20"/>
          <w:szCs w:val="20"/>
        </w:rPr>
      </w:pPr>
      <w:r>
        <w:rPr>
          <w:rFonts w:ascii="Arial" w:hAnsi="Arial" w:cs="Arial"/>
          <w:sz w:val="20"/>
          <w:szCs w:val="20"/>
        </w:rPr>
        <w:t>Sva pitanja u Upitniku moraju biti odgovorena upisivanjem oznake "X" u odgovarajući stupac</w:t>
      </w:r>
    </w:p>
    <w:p w:rsidR="00200BF9" w:rsidRDefault="00200BF9" w:rsidP="00200BF9">
      <w:pPr>
        <w:rPr>
          <w:rFonts w:ascii="Arial" w:hAnsi="Arial" w:cs="Arial"/>
          <w:sz w:val="20"/>
          <w:szCs w:val="20"/>
        </w:rPr>
      </w:pPr>
      <w:r>
        <w:rPr>
          <w:rFonts w:ascii="Arial" w:hAnsi="Arial" w:cs="Arial"/>
          <w:sz w:val="20"/>
          <w:szCs w:val="20"/>
        </w:rPr>
        <w:t>Ako pitanje nije primjenjivo na obveznika oznaka "X" stavlja se u stupac N/P</w:t>
      </w:r>
    </w:p>
    <w:p w:rsidR="00200BF9" w:rsidRDefault="00200BF9" w:rsidP="00200BF9">
      <w:pPr>
        <w:rPr>
          <w:rFonts w:ascii="Arial" w:hAnsi="Arial" w:cs="Arial"/>
          <w:sz w:val="20"/>
          <w:szCs w:val="20"/>
        </w:rPr>
      </w:pPr>
      <w:r>
        <w:rPr>
          <w:rFonts w:ascii="Arial" w:hAnsi="Arial" w:cs="Arial"/>
          <w:sz w:val="20"/>
          <w:szCs w:val="20"/>
        </w:rPr>
        <w:t>Ako se u različitim pitanjima traži isti dokaz, potrebno ga je priložiti samo jednom</w:t>
      </w:r>
    </w:p>
    <w:p w:rsidR="00200BF9" w:rsidRDefault="00200BF9" w:rsidP="00200BF9">
      <w:pPr>
        <w:rPr>
          <w:rFonts w:ascii="Arial" w:hAnsi="Arial" w:cs="Arial"/>
          <w:sz w:val="20"/>
          <w:szCs w:val="20"/>
        </w:rPr>
      </w:pPr>
      <w:r>
        <w:rPr>
          <w:rFonts w:ascii="Arial" w:hAnsi="Arial" w:cs="Arial"/>
          <w:sz w:val="20"/>
          <w:szCs w:val="20"/>
        </w:rPr>
        <w:lastRenderedPageBreak/>
        <w:t>U ćelije označene sivom bojom nije dozvoljeno upisivati odgovor</w:t>
      </w:r>
    </w:p>
    <w:p w:rsidR="00200BF9" w:rsidRDefault="00200BF9" w:rsidP="00200BF9">
      <w:pPr>
        <w:rPr>
          <w:rFonts w:ascii="Arial" w:hAnsi="Arial" w:cs="Arial"/>
          <w:sz w:val="20"/>
          <w:szCs w:val="20"/>
        </w:rPr>
        <w:sectPr w:rsidR="00200BF9">
          <w:pgSz w:w="16838" w:h="11906" w:orient="landscape"/>
          <w:pgMar w:top="1418" w:right="1418" w:bottom="1418" w:left="1418" w:header="709" w:footer="709" w:gutter="0"/>
          <w:cols w:space="720"/>
        </w:sectPr>
      </w:pP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2"/>
        <w:gridCol w:w="5432"/>
        <w:gridCol w:w="560"/>
        <w:gridCol w:w="608"/>
        <w:gridCol w:w="708"/>
        <w:gridCol w:w="1717"/>
        <w:gridCol w:w="4946"/>
      </w:tblGrid>
      <w:tr w:rsidR="00200BF9" w:rsidTr="00787FD3">
        <w:trPr>
          <w:trHeight w:val="255"/>
        </w:trPr>
        <w:tc>
          <w:tcPr>
            <w:tcW w:w="77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787FD3">
            <w:pPr>
              <w:rPr>
                <w:rFonts w:ascii="Arial" w:hAnsi="Arial" w:cs="Arial"/>
                <w:b/>
                <w:bCs/>
                <w:sz w:val="20"/>
                <w:szCs w:val="20"/>
                <w:lang w:eastAsia="en-US"/>
              </w:rPr>
            </w:pPr>
            <w:r>
              <w:rPr>
                <w:rFonts w:ascii="Arial" w:hAnsi="Arial" w:cs="Arial"/>
                <w:b/>
                <w:bCs/>
                <w:sz w:val="20"/>
                <w:szCs w:val="20"/>
                <w:lang w:eastAsia="en-US"/>
              </w:rPr>
              <w:lastRenderedPageBreak/>
              <w:t>Redni</w:t>
            </w:r>
            <w:r>
              <w:rPr>
                <w:rFonts w:ascii="Arial" w:hAnsi="Arial" w:cs="Arial"/>
                <w:b/>
                <w:bCs/>
                <w:sz w:val="20"/>
                <w:szCs w:val="20"/>
                <w:lang w:eastAsia="en-US"/>
              </w:rPr>
              <w:br/>
              <w:t xml:space="preserve"> broj</w:t>
            </w:r>
          </w:p>
        </w:tc>
        <w:tc>
          <w:tcPr>
            <w:tcW w:w="5432"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787FD3">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3593" w:type="dxa"/>
            <w:gridSpan w:val="4"/>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787FD3">
            <w:pPr>
              <w:jc w:val="center"/>
              <w:rPr>
                <w:rFonts w:ascii="Arial" w:hAnsi="Arial" w:cs="Arial"/>
                <w:b/>
                <w:bCs/>
                <w:sz w:val="20"/>
                <w:szCs w:val="20"/>
                <w:lang w:eastAsia="en-US"/>
              </w:rPr>
            </w:pPr>
            <w:r>
              <w:rPr>
                <w:rFonts w:ascii="Arial" w:hAnsi="Arial" w:cs="Arial"/>
                <w:b/>
                <w:bCs/>
                <w:sz w:val="20"/>
                <w:szCs w:val="20"/>
                <w:lang w:eastAsia="en-US"/>
              </w:rPr>
              <w:t>Odgovor</w:t>
            </w:r>
          </w:p>
        </w:tc>
        <w:tc>
          <w:tcPr>
            <w:tcW w:w="494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787FD3">
            <w:pPr>
              <w:jc w:val="center"/>
              <w:rPr>
                <w:rFonts w:ascii="Arial" w:hAnsi="Arial" w:cs="Arial"/>
                <w:b/>
                <w:bCs/>
                <w:sz w:val="20"/>
                <w:szCs w:val="20"/>
                <w:lang w:eastAsia="en-US"/>
              </w:rPr>
            </w:pPr>
            <w:r>
              <w:rPr>
                <w:rFonts w:ascii="Arial" w:hAnsi="Arial" w:cs="Arial"/>
                <w:b/>
                <w:bCs/>
                <w:sz w:val="20"/>
                <w:szCs w:val="20"/>
                <w:lang w:eastAsia="en-US"/>
              </w:rPr>
              <w:t>Referenca</w:t>
            </w:r>
          </w:p>
        </w:tc>
      </w:tr>
      <w:tr w:rsidR="00200BF9" w:rsidTr="00787FD3">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787FD3">
            <w:pPr>
              <w:rPr>
                <w:rFonts w:ascii="Arial" w:hAnsi="Arial" w:cs="Arial"/>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787FD3">
            <w:pPr>
              <w:rPr>
                <w:rFonts w:ascii="Arial" w:hAnsi="Arial" w:cs="Arial"/>
                <w:b/>
                <w:bCs/>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787FD3">
            <w:pPr>
              <w:jc w:val="center"/>
              <w:rPr>
                <w:rFonts w:ascii="Arial" w:hAnsi="Arial" w:cs="Arial"/>
                <w:b/>
                <w:bCs/>
                <w:sz w:val="20"/>
                <w:szCs w:val="20"/>
                <w:lang w:eastAsia="en-US"/>
              </w:rPr>
            </w:pPr>
            <w:r>
              <w:rPr>
                <w:rFonts w:ascii="Arial" w:hAnsi="Arial" w:cs="Arial"/>
                <w:b/>
                <w:bCs/>
                <w:sz w:val="20"/>
                <w:szCs w:val="20"/>
                <w:lang w:eastAsia="en-US"/>
              </w:rPr>
              <w:t>N/P</w:t>
            </w:r>
          </w:p>
        </w:tc>
        <w:tc>
          <w:tcPr>
            <w:tcW w:w="60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787FD3">
            <w:pPr>
              <w:jc w:val="center"/>
              <w:rPr>
                <w:rFonts w:ascii="Arial" w:hAnsi="Arial" w:cs="Arial"/>
                <w:b/>
                <w:bCs/>
                <w:sz w:val="20"/>
                <w:szCs w:val="20"/>
                <w:lang w:eastAsia="en-US"/>
              </w:rPr>
            </w:pPr>
            <w:r>
              <w:rPr>
                <w:rFonts w:ascii="Arial" w:hAnsi="Arial" w:cs="Arial"/>
                <w:b/>
                <w:bCs/>
                <w:sz w:val="20"/>
                <w:szCs w:val="20"/>
                <w:lang w:eastAsia="en-US"/>
              </w:rPr>
              <w:t>DA</w:t>
            </w:r>
          </w:p>
        </w:tc>
        <w:tc>
          <w:tcPr>
            <w:tcW w:w="70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787FD3">
            <w:pPr>
              <w:jc w:val="center"/>
              <w:rPr>
                <w:rFonts w:ascii="Arial" w:hAnsi="Arial" w:cs="Arial"/>
                <w:b/>
                <w:bCs/>
                <w:sz w:val="20"/>
                <w:szCs w:val="20"/>
                <w:lang w:eastAsia="en-US"/>
              </w:rPr>
            </w:pPr>
            <w:r>
              <w:rPr>
                <w:rFonts w:ascii="Arial" w:hAnsi="Arial" w:cs="Arial"/>
                <w:b/>
                <w:bCs/>
                <w:sz w:val="20"/>
                <w:szCs w:val="20"/>
                <w:lang w:eastAsia="en-US"/>
              </w:rPr>
              <w:t>NE</w:t>
            </w:r>
            <w:r>
              <w:rPr>
                <w:rFonts w:ascii="Arial" w:hAnsi="Arial"/>
                <w:b/>
                <w:bCs/>
                <w:sz w:val="20"/>
                <w:szCs w:val="20"/>
                <w:vertAlign w:val="superscript"/>
                <w:lang w:eastAsia="en-US"/>
              </w:rPr>
              <w:footnoteReference w:id="5"/>
            </w:r>
            <w:r>
              <w:rPr>
                <w:rFonts w:ascii="Arial" w:hAnsi="Arial" w:cs="Arial"/>
                <w:b/>
                <w:bCs/>
                <w:sz w:val="20"/>
                <w:szCs w:val="20"/>
                <w:lang w:eastAsia="en-US"/>
              </w:rPr>
              <w:t xml:space="preserve"> </w:t>
            </w:r>
          </w:p>
        </w:tc>
        <w:tc>
          <w:tcPr>
            <w:tcW w:w="171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787FD3">
            <w:pPr>
              <w:jc w:val="center"/>
              <w:rPr>
                <w:rFonts w:ascii="Arial" w:hAnsi="Arial" w:cs="Arial"/>
                <w:b/>
                <w:bCs/>
                <w:sz w:val="20"/>
                <w:szCs w:val="20"/>
                <w:lang w:eastAsia="en-US"/>
              </w:rPr>
            </w:pPr>
            <w:r>
              <w:rPr>
                <w:rFonts w:ascii="Arial" w:hAnsi="Arial" w:cs="Arial"/>
                <w:b/>
                <w:bCs/>
                <w:sz w:val="20"/>
                <w:szCs w:val="20"/>
                <w:lang w:eastAsia="en-US"/>
              </w:rPr>
              <w:t>DJELOMIČNO</w:t>
            </w:r>
            <w:r>
              <w:rPr>
                <w:rFonts w:ascii="Arial" w:hAnsi="Arial"/>
                <w:b/>
                <w:bCs/>
                <w:sz w:val="20"/>
                <w:szCs w:val="20"/>
                <w:vertAlign w:val="superscript"/>
                <w:lang w:eastAsia="en-US"/>
              </w:rPr>
              <w:footnoteReference w:id="6"/>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787FD3">
            <w:pPr>
              <w:rPr>
                <w:rFonts w:ascii="Arial" w:hAnsi="Arial" w:cs="Arial"/>
                <w:b/>
                <w:bCs/>
                <w:sz w:val="20"/>
                <w:szCs w:val="20"/>
                <w:lang w:eastAsia="en-US"/>
              </w:rPr>
            </w:pPr>
          </w:p>
        </w:tc>
      </w:tr>
      <w:tr w:rsidR="00200BF9" w:rsidTr="00787FD3">
        <w:trPr>
          <w:trHeight w:val="650"/>
        </w:trPr>
        <w:tc>
          <w:tcPr>
            <w:tcW w:w="9797" w:type="dxa"/>
            <w:gridSpan w:val="6"/>
            <w:tcBorders>
              <w:top w:val="single" w:sz="4" w:space="0" w:color="auto"/>
              <w:left w:val="single" w:sz="4" w:space="0" w:color="auto"/>
              <w:bottom w:val="single" w:sz="4" w:space="0" w:color="auto"/>
              <w:right w:val="single" w:sz="4" w:space="0" w:color="auto"/>
            </w:tcBorders>
            <w:vAlign w:val="center"/>
            <w:hideMark/>
          </w:tcPr>
          <w:p w:rsidR="00200BF9" w:rsidRDefault="00200BF9" w:rsidP="00787FD3">
            <w:pPr>
              <w:rPr>
                <w:rFonts w:ascii="Arial" w:hAnsi="Arial" w:cs="Arial"/>
                <w:b/>
                <w:sz w:val="20"/>
                <w:szCs w:val="20"/>
                <w:lang w:eastAsia="en-US"/>
              </w:rPr>
            </w:pPr>
            <w:r>
              <w:rPr>
                <w:rFonts w:ascii="Arial" w:hAnsi="Arial" w:cs="Arial"/>
                <w:b/>
                <w:sz w:val="20"/>
                <w:szCs w:val="20"/>
                <w:lang w:eastAsia="en-US"/>
              </w:rPr>
              <w:t xml:space="preserve">JAVNA NABAVA </w:t>
            </w: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color w:val="969696"/>
                <w:sz w:val="20"/>
                <w:szCs w:val="20"/>
                <w:lang w:eastAsia="en-US"/>
              </w:rPr>
            </w:pPr>
            <w:r>
              <w:rPr>
                <w:rFonts w:ascii="Arial" w:hAnsi="Arial" w:cs="Arial"/>
                <w:color w:val="969696"/>
                <w:sz w:val="20"/>
                <w:szCs w:val="20"/>
                <w:lang w:eastAsia="en-US"/>
              </w:rPr>
              <w:t>dokazati na uzorku od 20% financijski najznačajnijih ugovora/objava/provedenih postupaka javne nabave, a najviše 50</w:t>
            </w:r>
          </w:p>
        </w:tc>
      </w:tr>
      <w:tr w:rsidR="00200BF9" w:rsidTr="00787FD3">
        <w:trPr>
          <w:trHeight w:val="510"/>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30.</w:t>
            </w:r>
          </w:p>
        </w:tc>
        <w:tc>
          <w:tcPr>
            <w:tcW w:w="5432"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U zaključenim ugovorima o nabavama velike vrijednosti ugovoreni su instrumenti za osiguranje urednog ispunjenja ugovornih obveza ili odredbe o ugovornoj kazni</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9C243B" w:rsidP="00787FD3">
            <w:pPr>
              <w:rPr>
                <w:rFonts w:ascii="Arial" w:hAnsi="Arial" w:cs="Arial"/>
                <w:sz w:val="20"/>
                <w:szCs w:val="20"/>
                <w:lang w:eastAsia="en-US"/>
              </w:rPr>
            </w:pPr>
            <w:r>
              <w:rPr>
                <w:rFonts w:ascii="Arial" w:hAnsi="Arial" w:cs="Arial"/>
                <w:sz w:val="20"/>
                <w:szCs w:val="20"/>
                <w:lang w:eastAsia="en-US"/>
              </w:rPr>
              <w:t>x</w:t>
            </w: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color w:val="969696"/>
                <w:sz w:val="20"/>
                <w:szCs w:val="20"/>
                <w:lang w:eastAsia="en-US"/>
              </w:rPr>
            </w:pPr>
            <w:r>
              <w:rPr>
                <w:rFonts w:ascii="Arial" w:hAnsi="Arial" w:cs="Arial"/>
                <w:color w:val="969696"/>
                <w:sz w:val="20"/>
                <w:szCs w:val="20"/>
                <w:lang w:eastAsia="en-US"/>
              </w:rPr>
              <w:t>preslike, odnosno reference ugovora, navesti članak u kojem stoje odredbe o instrumentima urednog ispunjenja ugovornih obveza ili odredbe o ugovornoj kazni</w:t>
            </w:r>
          </w:p>
        </w:tc>
      </w:tr>
      <w:tr w:rsidR="00200BF9" w:rsidTr="00787FD3">
        <w:trPr>
          <w:trHeight w:val="790"/>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31.</w:t>
            </w:r>
          </w:p>
        </w:tc>
        <w:tc>
          <w:tcPr>
            <w:tcW w:w="5432"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 xml:space="preserve">Ugovori o javnoj nabavi zaključeni su u skladu s uvjetima određenim u dokumentaciji o nabavi </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Default="00125CC9" w:rsidP="00787FD3">
            <w:pPr>
              <w:rPr>
                <w:rFonts w:ascii="Arial" w:hAnsi="Arial" w:cs="Arial"/>
                <w:sz w:val="20"/>
                <w:szCs w:val="20"/>
                <w:lang w:eastAsia="en-US"/>
              </w:rPr>
            </w:pPr>
            <w:r>
              <w:rPr>
                <w:rFonts w:ascii="Arial" w:hAnsi="Arial" w:cs="Arial"/>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color w:val="969696"/>
                <w:sz w:val="20"/>
                <w:szCs w:val="20"/>
                <w:lang w:eastAsia="en-US"/>
              </w:rPr>
            </w:pPr>
            <w:r>
              <w:rPr>
                <w:rFonts w:ascii="Arial" w:hAnsi="Arial" w:cs="Arial"/>
                <w:color w:val="969696"/>
                <w:sz w:val="20"/>
                <w:szCs w:val="20"/>
                <w:lang w:eastAsia="en-US"/>
              </w:rPr>
              <w:t>preslike, odnosno reference dokumentacije o provedenim postupcima i preslike, odnosno reference ugovora</w:t>
            </w:r>
          </w:p>
        </w:tc>
      </w:tr>
      <w:tr w:rsidR="00200BF9" w:rsidTr="00787FD3">
        <w:trPr>
          <w:trHeight w:val="1020"/>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32.</w:t>
            </w:r>
          </w:p>
        </w:tc>
        <w:tc>
          <w:tcPr>
            <w:tcW w:w="5432"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Za sve predmete javne nabave čija je procijenjena vrijednost jednaka ili veća od 200.000,00 kuna</w:t>
            </w:r>
            <w:r>
              <w:rPr>
                <w:sz w:val="20"/>
                <w:szCs w:val="20"/>
                <w:lang w:eastAsia="en-US"/>
              </w:rPr>
              <w:t xml:space="preserve"> </w:t>
            </w:r>
            <w:r>
              <w:rPr>
                <w:rFonts w:ascii="Arial" w:hAnsi="Arial" w:cs="Arial"/>
                <w:sz w:val="20"/>
                <w:szCs w:val="20"/>
                <w:lang w:eastAsia="en-US"/>
              </w:rPr>
              <w:t>za nabavu robe i usluga, odnosno za nabavu radova jednaka ili veća od 500.000,00 kuna provedeni su postupci javne nabave sukladno odredbama Zakona o javnoj nabavi</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9C243B" w:rsidP="00787FD3">
            <w:pPr>
              <w:rPr>
                <w:rFonts w:ascii="Arial" w:hAnsi="Arial" w:cs="Arial"/>
                <w:sz w:val="20"/>
                <w:szCs w:val="20"/>
                <w:lang w:eastAsia="en-US"/>
              </w:rPr>
            </w:pPr>
            <w:r>
              <w:rPr>
                <w:rFonts w:ascii="Arial" w:hAnsi="Arial" w:cs="Arial"/>
                <w:sz w:val="20"/>
                <w:szCs w:val="20"/>
                <w:lang w:eastAsia="en-US"/>
              </w:rPr>
              <w:t xml:space="preserve">X </w:t>
            </w: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color w:val="969696"/>
                <w:sz w:val="20"/>
                <w:szCs w:val="20"/>
                <w:lang w:eastAsia="en-US"/>
              </w:rPr>
            </w:pPr>
            <w:r>
              <w:rPr>
                <w:rFonts w:ascii="Arial" w:hAnsi="Arial" w:cs="Arial"/>
                <w:color w:val="969696"/>
                <w:sz w:val="20"/>
                <w:szCs w:val="20"/>
                <w:lang w:eastAsia="en-US"/>
              </w:rPr>
              <w:t xml:space="preserve">oznake i datum objave </w:t>
            </w:r>
          </w:p>
        </w:tc>
      </w:tr>
      <w:tr w:rsidR="00200BF9" w:rsidTr="00787FD3">
        <w:trPr>
          <w:trHeight w:val="765"/>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33.</w:t>
            </w:r>
          </w:p>
        </w:tc>
        <w:tc>
          <w:tcPr>
            <w:tcW w:w="5432"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Za ugovore o javnoj nabavi koji su se tijekom njegova trajanja značajno izmijenili, proveden je novi postupak javne nabave u skladu s odredbama Zakona o javnoj nabavi</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125CC9" w:rsidP="00787FD3">
            <w:pPr>
              <w:rPr>
                <w:rFonts w:ascii="Arial" w:hAnsi="Arial" w:cs="Arial"/>
                <w:sz w:val="20"/>
                <w:szCs w:val="20"/>
                <w:lang w:eastAsia="en-US"/>
              </w:rPr>
            </w:pPr>
            <w:r>
              <w:rPr>
                <w:rFonts w:ascii="Arial" w:hAnsi="Arial" w:cs="Arial"/>
                <w:sz w:val="20"/>
                <w:szCs w:val="20"/>
                <w:lang w:eastAsia="en-US"/>
              </w:rPr>
              <w:t>x</w:t>
            </w: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color w:val="969696"/>
                <w:sz w:val="20"/>
                <w:szCs w:val="20"/>
                <w:lang w:eastAsia="en-US"/>
              </w:rPr>
            </w:pPr>
            <w:r>
              <w:rPr>
                <w:rFonts w:ascii="Arial" w:hAnsi="Arial" w:cs="Arial"/>
                <w:color w:val="969696"/>
                <w:sz w:val="20"/>
                <w:szCs w:val="20"/>
                <w:lang w:eastAsia="en-US"/>
              </w:rPr>
              <w:t>Registar sklopljenih ugovora</w:t>
            </w:r>
          </w:p>
          <w:p w:rsidR="00200BF9" w:rsidRDefault="00200BF9" w:rsidP="00787FD3">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dodataka ugovora</w:t>
            </w:r>
          </w:p>
        </w:tc>
      </w:tr>
      <w:tr w:rsidR="00200BF9" w:rsidTr="00787FD3">
        <w:trPr>
          <w:trHeight w:val="510"/>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34.</w:t>
            </w:r>
          </w:p>
        </w:tc>
        <w:tc>
          <w:tcPr>
            <w:tcW w:w="5432" w:type="dxa"/>
            <w:tcBorders>
              <w:top w:val="single" w:sz="4" w:space="0" w:color="auto"/>
              <w:left w:val="single" w:sz="4" w:space="0" w:color="auto"/>
              <w:bottom w:val="single" w:sz="4" w:space="0" w:color="auto"/>
              <w:right w:val="single" w:sz="4" w:space="0" w:color="auto"/>
            </w:tcBorders>
          </w:tcPr>
          <w:p w:rsidR="00200BF9" w:rsidRDefault="00200BF9" w:rsidP="00787FD3">
            <w:pPr>
              <w:jc w:val="both"/>
              <w:rPr>
                <w:rFonts w:ascii="Arial" w:hAnsi="Arial" w:cs="Arial"/>
                <w:sz w:val="20"/>
                <w:szCs w:val="20"/>
                <w:lang w:eastAsia="en-US"/>
              </w:rPr>
            </w:pPr>
          </w:p>
          <w:p w:rsidR="00200BF9" w:rsidRDefault="00200BF9" w:rsidP="00787FD3">
            <w:pPr>
              <w:jc w:val="both"/>
              <w:rPr>
                <w:rFonts w:ascii="Arial" w:hAnsi="Arial" w:cs="Arial"/>
                <w:sz w:val="20"/>
                <w:szCs w:val="20"/>
                <w:lang w:eastAsia="en-US"/>
              </w:rPr>
            </w:pPr>
            <w:r>
              <w:rPr>
                <w:rFonts w:ascii="Arial" w:hAnsi="Arial" w:cs="Arial"/>
                <w:sz w:val="20"/>
                <w:szCs w:val="20"/>
                <w:lang w:eastAsia="en-US"/>
              </w:rPr>
              <w:t>Donesen je i redovito ažuriran plan nabave koji je objavljen na mrežnim stranicama u skladu s propisima o javnoj nabavi</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Default="00125CC9" w:rsidP="00787FD3">
            <w:pPr>
              <w:rPr>
                <w:rFonts w:ascii="Arial" w:hAnsi="Arial" w:cs="Arial"/>
                <w:sz w:val="20"/>
                <w:szCs w:val="20"/>
                <w:lang w:eastAsia="en-US"/>
              </w:rPr>
            </w:pPr>
            <w:r>
              <w:rPr>
                <w:rFonts w:ascii="Arial" w:hAnsi="Arial" w:cs="Arial"/>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200BF9" w:rsidRDefault="00200BF9" w:rsidP="00787FD3">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color w:val="969696"/>
                <w:sz w:val="20"/>
                <w:szCs w:val="20"/>
                <w:lang w:eastAsia="en-US"/>
              </w:rPr>
            </w:pPr>
            <w:r>
              <w:rPr>
                <w:rFonts w:ascii="Arial" w:hAnsi="Arial" w:cs="Arial"/>
                <w:color w:val="969696"/>
                <w:sz w:val="20"/>
                <w:szCs w:val="20"/>
                <w:lang w:eastAsia="en-US"/>
              </w:rPr>
              <w:t>adresa mrežne stranice gdje je objavljen plan nabave i poveznica na objavljeni plan nabave u Elektroničkom oglasniku javne nabave za predmete nabave čija je procijenjena vrijednost nabave jednaka ili veća od 20.000,00 kuna</w:t>
            </w:r>
          </w:p>
        </w:tc>
      </w:tr>
      <w:tr w:rsidR="00200BF9" w:rsidTr="00787FD3">
        <w:trPr>
          <w:trHeight w:val="999"/>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35.</w:t>
            </w:r>
          </w:p>
        </w:tc>
        <w:tc>
          <w:tcPr>
            <w:tcW w:w="5432"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Donesena je interna odluka kojom je imenovano stručno povjerenstvo za javnu nabavu koje je pripremalo i provodilo postupak javne nabave, a najmanje jedan član stručnog povjerenstva imao je važeći certifikat u području javne nabave u skladu s propisima o javnoj nabavi</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Default="00881280" w:rsidP="00787FD3">
            <w:pPr>
              <w:rPr>
                <w:rFonts w:ascii="Arial" w:hAnsi="Arial" w:cs="Arial"/>
                <w:sz w:val="20"/>
                <w:szCs w:val="20"/>
                <w:lang w:eastAsia="en-US"/>
              </w:rPr>
            </w:pPr>
            <w:r>
              <w:rPr>
                <w:rFonts w:ascii="Arial" w:hAnsi="Arial" w:cs="Arial"/>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potvrda i internih odluka o imenovanju stručnih povjerenstava za javnu nabavu</w:t>
            </w:r>
          </w:p>
        </w:tc>
      </w:tr>
      <w:tr w:rsidR="00200BF9" w:rsidTr="00787FD3">
        <w:trPr>
          <w:trHeight w:val="786"/>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lastRenderedPageBreak/>
              <w:t>36.</w:t>
            </w:r>
          </w:p>
        </w:tc>
        <w:tc>
          <w:tcPr>
            <w:tcW w:w="5432" w:type="dxa"/>
            <w:tcBorders>
              <w:top w:val="single" w:sz="4" w:space="0" w:color="auto"/>
              <w:left w:val="single" w:sz="4" w:space="0" w:color="auto"/>
              <w:bottom w:val="single" w:sz="4" w:space="0" w:color="auto"/>
              <w:right w:val="single" w:sz="4" w:space="0" w:color="auto"/>
            </w:tcBorders>
          </w:tcPr>
          <w:p w:rsidR="00200BF9" w:rsidRDefault="00200BF9" w:rsidP="00787FD3">
            <w:pPr>
              <w:jc w:val="both"/>
              <w:rPr>
                <w:rFonts w:ascii="Arial" w:hAnsi="Arial" w:cs="Arial"/>
                <w:sz w:val="20"/>
                <w:szCs w:val="20"/>
                <w:lang w:eastAsia="en-US"/>
              </w:rPr>
            </w:pPr>
          </w:p>
          <w:p w:rsidR="00200BF9" w:rsidRDefault="00200BF9" w:rsidP="00787FD3">
            <w:pPr>
              <w:jc w:val="both"/>
              <w:rPr>
                <w:rFonts w:ascii="Arial" w:hAnsi="Arial" w:cs="Arial"/>
                <w:sz w:val="20"/>
                <w:szCs w:val="20"/>
                <w:lang w:eastAsia="en-US"/>
              </w:rPr>
            </w:pPr>
            <w:r>
              <w:rPr>
                <w:rFonts w:ascii="Arial" w:hAnsi="Arial" w:cs="Arial"/>
                <w:sz w:val="20"/>
                <w:szCs w:val="20"/>
                <w:lang w:eastAsia="en-US"/>
              </w:rPr>
              <w:t>Osobe koje prate provedbu ugovora različite su od osoba koje su bile članovi stručnog povjerenstva</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noWrap/>
            <w:vAlign w:val="bottom"/>
          </w:tcPr>
          <w:p w:rsidR="00200BF9" w:rsidRDefault="007C165F" w:rsidP="00787FD3">
            <w:pPr>
              <w:rPr>
                <w:rFonts w:ascii="Arial" w:hAnsi="Arial" w:cs="Arial"/>
                <w:sz w:val="20"/>
                <w:szCs w:val="20"/>
                <w:lang w:eastAsia="en-US"/>
              </w:rPr>
            </w:pPr>
            <w:r>
              <w:rPr>
                <w:rFonts w:ascii="Arial" w:hAnsi="Arial" w:cs="Arial"/>
                <w:sz w:val="20"/>
                <w:szCs w:val="20"/>
                <w:lang w:eastAsia="en-US"/>
              </w:rPr>
              <w:t>x</w:t>
            </w: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color w:val="969696"/>
                <w:sz w:val="20"/>
                <w:szCs w:val="20"/>
                <w:lang w:eastAsia="en-US"/>
              </w:rPr>
            </w:pPr>
            <w:r>
              <w:rPr>
                <w:rFonts w:ascii="Arial" w:hAnsi="Arial" w:cs="Arial"/>
                <w:color w:val="969696"/>
                <w:sz w:val="20"/>
                <w:szCs w:val="20"/>
                <w:lang w:eastAsia="en-US"/>
              </w:rPr>
              <w:t>imena osoba koje su sudjelovale u provedbi postupka i osoba koje prate provedbu ugovora te preslika, odnosno referenca internih odluka o imenovanju ovlaštenih predstavnika naručitelja</w:t>
            </w:r>
          </w:p>
        </w:tc>
      </w:tr>
      <w:tr w:rsidR="00200BF9" w:rsidTr="00787FD3">
        <w:trPr>
          <w:trHeight w:val="742"/>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37.</w:t>
            </w:r>
          </w:p>
        </w:tc>
        <w:tc>
          <w:tcPr>
            <w:tcW w:w="5432" w:type="dxa"/>
            <w:tcBorders>
              <w:top w:val="single" w:sz="4" w:space="0" w:color="auto"/>
              <w:left w:val="single" w:sz="4" w:space="0" w:color="auto"/>
              <w:bottom w:val="single" w:sz="4" w:space="0" w:color="auto"/>
              <w:right w:val="single" w:sz="4" w:space="0" w:color="auto"/>
            </w:tcBorders>
          </w:tcPr>
          <w:p w:rsidR="00200BF9" w:rsidRDefault="00200BF9" w:rsidP="00787FD3">
            <w:pPr>
              <w:jc w:val="both"/>
              <w:rPr>
                <w:rFonts w:ascii="Arial" w:hAnsi="Arial" w:cs="Arial"/>
                <w:sz w:val="20"/>
                <w:szCs w:val="20"/>
                <w:lang w:eastAsia="en-US"/>
              </w:rPr>
            </w:pPr>
          </w:p>
          <w:p w:rsidR="00200BF9" w:rsidRDefault="00200BF9" w:rsidP="00787FD3">
            <w:pPr>
              <w:jc w:val="both"/>
              <w:rPr>
                <w:rFonts w:ascii="Arial" w:hAnsi="Arial" w:cs="Arial"/>
                <w:sz w:val="20"/>
                <w:szCs w:val="20"/>
                <w:lang w:eastAsia="en-US"/>
              </w:rPr>
            </w:pPr>
            <w:r>
              <w:rPr>
                <w:rFonts w:ascii="Arial" w:hAnsi="Arial" w:cs="Arial"/>
                <w:sz w:val="20"/>
                <w:szCs w:val="20"/>
                <w:lang w:eastAsia="en-US"/>
              </w:rPr>
              <w:t xml:space="preserve">Naručitelj vodi registar ugovora o javnoj nabavi i okvirnih sporazuma koji je objavljen na mrežnim stranicama, a sadrži podatke u skladu s propisima o javnoj nabavi </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Default="008B314A" w:rsidP="00787FD3">
            <w:pPr>
              <w:rPr>
                <w:rFonts w:ascii="Arial" w:hAnsi="Arial" w:cs="Arial"/>
                <w:sz w:val="20"/>
                <w:szCs w:val="20"/>
                <w:lang w:eastAsia="en-US"/>
              </w:rPr>
            </w:pPr>
            <w:r>
              <w:rPr>
                <w:rFonts w:ascii="Arial" w:hAnsi="Arial" w:cs="Arial"/>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200BF9" w:rsidRDefault="00200BF9" w:rsidP="00787FD3">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color w:val="969696"/>
                <w:sz w:val="20"/>
                <w:szCs w:val="20"/>
                <w:lang w:eastAsia="en-US"/>
              </w:rPr>
            </w:pPr>
            <w:r>
              <w:rPr>
                <w:rFonts w:ascii="Arial" w:hAnsi="Arial" w:cs="Arial"/>
                <w:color w:val="969696"/>
                <w:sz w:val="20"/>
                <w:szCs w:val="20"/>
                <w:lang w:eastAsia="en-US"/>
              </w:rPr>
              <w:t>adresa mrežne stranice gdje je objavljen registar ugovora o javnoj nabavi i okvirnih sporazuma  i poveznica na objavljeni registar ugovora u Elektroničkom oglasniku javne nabave za predmete nabave čija je procijenjena vrijednost nabave jednaka ili veća od 20.000,00 kn</w:t>
            </w:r>
          </w:p>
        </w:tc>
      </w:tr>
      <w:tr w:rsidR="00200BF9" w:rsidTr="00787FD3">
        <w:trPr>
          <w:trHeight w:val="847"/>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38.</w:t>
            </w:r>
          </w:p>
        </w:tc>
        <w:tc>
          <w:tcPr>
            <w:tcW w:w="5432"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 xml:space="preserve">Do 31. ožujka tijelu nadležnom za politiku javne nabave dostavljeno je statističko izvješće o javnoj nabavi za prethodnu godinu koje sadrži podatke sukladno Zakonu o javnoj nabavi </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Default="008B314A" w:rsidP="00787FD3">
            <w:pPr>
              <w:rPr>
                <w:rFonts w:ascii="Arial" w:hAnsi="Arial" w:cs="Arial"/>
                <w:sz w:val="20"/>
                <w:szCs w:val="20"/>
                <w:lang w:eastAsia="en-US"/>
              </w:rPr>
            </w:pPr>
            <w:r>
              <w:rPr>
                <w:rFonts w:ascii="Arial" w:hAnsi="Arial" w:cs="Arial"/>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200BF9" w:rsidRDefault="00200BF9" w:rsidP="00787FD3">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izvješća u EOJN, preslika, odnosno referenca izvješća o javnoj nabavi koje sadrži i ukupan iznos jednostavne nabave prema vrsti predmeta nabave (roba, usluga i radovi)</w:t>
            </w:r>
          </w:p>
        </w:tc>
      </w:tr>
      <w:tr w:rsidR="00200BF9" w:rsidTr="00787FD3">
        <w:trPr>
          <w:trHeight w:val="694"/>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39.</w:t>
            </w:r>
          </w:p>
        </w:tc>
        <w:tc>
          <w:tcPr>
            <w:tcW w:w="5432"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 xml:space="preserve">Donesen je akt kojim su uređena pitanja jednostavne nabave za nabavu robe i usluga, odnosno za nabavu radova na koje se ne primjenjuje Zakon o javnoj nabavi te je akt objavljen na mrežnim stranicama </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Default="008B314A" w:rsidP="00787FD3">
            <w:pPr>
              <w:rPr>
                <w:rFonts w:ascii="Arial" w:hAnsi="Arial" w:cs="Arial"/>
                <w:sz w:val="20"/>
                <w:szCs w:val="20"/>
                <w:lang w:eastAsia="en-US"/>
              </w:rPr>
            </w:pPr>
            <w:r>
              <w:rPr>
                <w:rFonts w:ascii="Arial" w:hAnsi="Arial" w:cs="Arial"/>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200BF9" w:rsidRDefault="00200BF9" w:rsidP="00787FD3">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akta</w:t>
            </w:r>
          </w:p>
          <w:p w:rsidR="00200BF9" w:rsidRDefault="00200BF9" w:rsidP="00787FD3">
            <w:pPr>
              <w:jc w:val="both"/>
              <w:rPr>
                <w:rFonts w:ascii="Arial" w:hAnsi="Arial" w:cs="Arial"/>
                <w:color w:val="969696"/>
                <w:sz w:val="20"/>
                <w:szCs w:val="20"/>
                <w:lang w:eastAsia="en-US"/>
              </w:rPr>
            </w:pPr>
            <w:r>
              <w:rPr>
                <w:rFonts w:ascii="Arial" w:hAnsi="Arial" w:cs="Arial"/>
                <w:color w:val="969696"/>
                <w:sz w:val="20"/>
                <w:szCs w:val="20"/>
                <w:lang w:eastAsia="en-US"/>
              </w:rPr>
              <w:t>adresa mrežne stranice na kojoj je objavljen akt</w:t>
            </w:r>
          </w:p>
        </w:tc>
      </w:tr>
    </w:tbl>
    <w:p w:rsidR="00200BF9" w:rsidRDefault="00200BF9" w:rsidP="00200BF9">
      <w:pPr>
        <w:rPr>
          <w:rFonts w:ascii="Arial" w:hAnsi="Arial" w:cs="Arial"/>
          <w:b/>
          <w:bCs/>
          <w:sz w:val="20"/>
          <w:szCs w:val="20"/>
        </w:rPr>
      </w:pPr>
      <w:r>
        <w:rPr>
          <w:rFonts w:ascii="Arial" w:hAnsi="Arial" w:cs="Arial"/>
          <w:b/>
          <w:bCs/>
          <w:sz w:val="20"/>
          <w:szCs w:val="20"/>
        </w:rPr>
        <w:t xml:space="preserve">Napomena: </w:t>
      </w:r>
    </w:p>
    <w:p w:rsidR="00200BF9" w:rsidRDefault="00200BF9" w:rsidP="00200BF9">
      <w:pPr>
        <w:rPr>
          <w:rFonts w:ascii="Arial" w:hAnsi="Arial" w:cs="Arial"/>
          <w:sz w:val="20"/>
          <w:szCs w:val="20"/>
        </w:rPr>
      </w:pPr>
      <w:r>
        <w:rPr>
          <w:rFonts w:ascii="Arial" w:hAnsi="Arial" w:cs="Arial"/>
          <w:sz w:val="20"/>
          <w:szCs w:val="20"/>
        </w:rPr>
        <w:t>Sva pitanja u Upitniku moraju biti odgovorena upisivanjem oznake "X" u odgovarajući stupac</w:t>
      </w:r>
    </w:p>
    <w:p w:rsidR="00200BF9" w:rsidRDefault="00200BF9" w:rsidP="00200BF9">
      <w:pPr>
        <w:rPr>
          <w:rFonts w:ascii="Arial" w:hAnsi="Arial" w:cs="Arial"/>
          <w:sz w:val="20"/>
          <w:szCs w:val="20"/>
        </w:rPr>
      </w:pPr>
      <w:r>
        <w:rPr>
          <w:rFonts w:ascii="Arial" w:hAnsi="Arial" w:cs="Arial"/>
          <w:sz w:val="20"/>
          <w:szCs w:val="20"/>
        </w:rPr>
        <w:t>Ako pitanje nije primjenjivo na obveznika oznaka "X" stavlja se u stupac N/P</w:t>
      </w:r>
    </w:p>
    <w:p w:rsidR="00200BF9" w:rsidRDefault="00200BF9" w:rsidP="00200BF9">
      <w:pPr>
        <w:rPr>
          <w:rFonts w:ascii="Arial" w:hAnsi="Arial" w:cs="Arial"/>
          <w:sz w:val="20"/>
          <w:szCs w:val="20"/>
        </w:rPr>
      </w:pPr>
      <w:r>
        <w:rPr>
          <w:rFonts w:ascii="Arial" w:hAnsi="Arial" w:cs="Arial"/>
          <w:color w:val="000000"/>
          <w:sz w:val="20"/>
          <w:szCs w:val="20"/>
        </w:rPr>
        <w:t>Ako je provođenje postupaka javne nabave objedinjeno na razini osnivača, obveznik odgovara „NIJE PRIMJENJIVO – N/P“</w:t>
      </w:r>
    </w:p>
    <w:p w:rsidR="00200BF9" w:rsidRDefault="00200BF9" w:rsidP="00200BF9">
      <w:pPr>
        <w:rPr>
          <w:rFonts w:ascii="Arial" w:hAnsi="Arial" w:cs="Arial"/>
          <w:sz w:val="20"/>
          <w:szCs w:val="20"/>
        </w:rPr>
      </w:pPr>
      <w:r>
        <w:rPr>
          <w:rFonts w:ascii="Arial" w:hAnsi="Arial" w:cs="Arial"/>
          <w:sz w:val="20"/>
          <w:szCs w:val="20"/>
        </w:rPr>
        <w:t>Ako se u različitim pitanjima traži isti dokaz, potrebno ga je priložiti samo jednom</w:t>
      </w:r>
    </w:p>
    <w:p w:rsidR="00200BF9" w:rsidRDefault="00200BF9" w:rsidP="00200BF9">
      <w:pPr>
        <w:rPr>
          <w:rFonts w:ascii="Arial" w:hAnsi="Arial" w:cs="Arial"/>
          <w:sz w:val="20"/>
          <w:szCs w:val="20"/>
        </w:rPr>
      </w:pPr>
      <w:r>
        <w:rPr>
          <w:rFonts w:ascii="Arial" w:hAnsi="Arial" w:cs="Arial"/>
          <w:sz w:val="20"/>
          <w:szCs w:val="20"/>
        </w:rPr>
        <w:t>U ćelije označene sivom bojom nije dozvoljeno upisivati odgovor</w:t>
      </w:r>
    </w:p>
    <w:p w:rsidR="00200BF9" w:rsidRDefault="00200BF9" w:rsidP="00200BF9">
      <w:pPr>
        <w:rPr>
          <w:b/>
          <w:sz w:val="20"/>
          <w:szCs w:val="20"/>
        </w:rPr>
      </w:pPr>
    </w:p>
    <w:p w:rsidR="00200BF9" w:rsidRDefault="00200BF9" w:rsidP="00200BF9">
      <w:pPr>
        <w:rPr>
          <w:b/>
          <w:sz w:val="20"/>
          <w:szCs w:val="20"/>
        </w:rPr>
      </w:pPr>
      <w:r>
        <w:rPr>
          <w:b/>
          <w:sz w:val="20"/>
          <w:szCs w:val="20"/>
        </w:rPr>
        <w:br w:type="page"/>
      </w:r>
    </w:p>
    <w:tbl>
      <w:tblPr>
        <w:tblW w:w="144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703"/>
        <w:gridCol w:w="560"/>
        <w:gridCol w:w="505"/>
        <w:gridCol w:w="567"/>
        <w:gridCol w:w="2097"/>
        <w:gridCol w:w="4176"/>
      </w:tblGrid>
      <w:tr w:rsidR="00200BF9" w:rsidTr="00787FD3">
        <w:trPr>
          <w:trHeight w:val="255"/>
        </w:trPr>
        <w:tc>
          <w:tcPr>
            <w:tcW w:w="85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787FD3">
            <w:pPr>
              <w:jc w:val="center"/>
              <w:rPr>
                <w:rFonts w:ascii="Arial" w:hAnsi="Arial" w:cs="Arial"/>
                <w:b/>
                <w:bCs/>
                <w:sz w:val="20"/>
                <w:szCs w:val="20"/>
                <w:lang w:eastAsia="en-US"/>
              </w:rPr>
            </w:pPr>
            <w:r>
              <w:rPr>
                <w:rFonts w:ascii="Arial" w:hAnsi="Arial" w:cs="Arial"/>
                <w:b/>
                <w:bCs/>
                <w:sz w:val="20"/>
                <w:szCs w:val="20"/>
                <w:lang w:eastAsia="en-US"/>
              </w:rPr>
              <w:lastRenderedPageBreak/>
              <w:t>Redni broj</w:t>
            </w:r>
          </w:p>
        </w:tc>
        <w:tc>
          <w:tcPr>
            <w:tcW w:w="5703"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787FD3">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3729" w:type="dxa"/>
            <w:gridSpan w:val="4"/>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787FD3">
            <w:pPr>
              <w:jc w:val="center"/>
              <w:rPr>
                <w:rFonts w:ascii="Arial" w:hAnsi="Arial" w:cs="Arial"/>
                <w:b/>
                <w:bCs/>
                <w:sz w:val="20"/>
                <w:szCs w:val="20"/>
                <w:lang w:eastAsia="en-US"/>
              </w:rPr>
            </w:pPr>
            <w:r>
              <w:rPr>
                <w:rFonts w:ascii="Arial" w:hAnsi="Arial" w:cs="Arial"/>
                <w:b/>
                <w:bCs/>
                <w:sz w:val="20"/>
                <w:szCs w:val="20"/>
                <w:lang w:eastAsia="en-US"/>
              </w:rPr>
              <w:t>Odgovor</w:t>
            </w:r>
          </w:p>
        </w:tc>
        <w:tc>
          <w:tcPr>
            <w:tcW w:w="417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787FD3">
            <w:pPr>
              <w:jc w:val="center"/>
              <w:rPr>
                <w:rFonts w:ascii="Arial" w:hAnsi="Arial" w:cs="Arial"/>
                <w:b/>
                <w:bCs/>
                <w:sz w:val="20"/>
                <w:szCs w:val="20"/>
                <w:lang w:eastAsia="en-US"/>
              </w:rPr>
            </w:pPr>
            <w:r>
              <w:rPr>
                <w:rFonts w:ascii="Arial" w:hAnsi="Arial" w:cs="Arial"/>
                <w:b/>
                <w:bCs/>
                <w:sz w:val="20"/>
                <w:szCs w:val="20"/>
                <w:lang w:eastAsia="en-US"/>
              </w:rPr>
              <w:t>Referenca</w:t>
            </w:r>
          </w:p>
        </w:tc>
      </w:tr>
      <w:tr w:rsidR="00200BF9" w:rsidTr="00787FD3">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787FD3">
            <w:pPr>
              <w:rPr>
                <w:rFonts w:ascii="Arial" w:hAnsi="Arial" w:cs="Arial"/>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787FD3">
            <w:pPr>
              <w:rPr>
                <w:rFonts w:ascii="Arial" w:hAnsi="Arial" w:cs="Arial"/>
                <w:b/>
                <w:bCs/>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787FD3">
            <w:pPr>
              <w:jc w:val="center"/>
              <w:rPr>
                <w:rFonts w:ascii="Arial" w:hAnsi="Arial" w:cs="Arial"/>
                <w:b/>
                <w:bCs/>
                <w:sz w:val="20"/>
                <w:szCs w:val="20"/>
                <w:lang w:eastAsia="en-US"/>
              </w:rPr>
            </w:pPr>
            <w:r>
              <w:rPr>
                <w:rFonts w:ascii="Arial" w:hAnsi="Arial" w:cs="Arial"/>
                <w:b/>
                <w:bCs/>
                <w:sz w:val="20"/>
                <w:szCs w:val="20"/>
                <w:lang w:eastAsia="en-US"/>
              </w:rPr>
              <w:t>N/P</w:t>
            </w:r>
          </w:p>
        </w:tc>
        <w:tc>
          <w:tcPr>
            <w:tcW w:w="50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787FD3">
            <w:pPr>
              <w:jc w:val="center"/>
              <w:rPr>
                <w:rFonts w:ascii="Arial" w:hAnsi="Arial" w:cs="Arial"/>
                <w:b/>
                <w:bCs/>
                <w:sz w:val="20"/>
                <w:szCs w:val="20"/>
                <w:lang w:eastAsia="en-US"/>
              </w:rPr>
            </w:pPr>
            <w:r>
              <w:rPr>
                <w:rFonts w:ascii="Arial" w:hAnsi="Arial" w:cs="Arial"/>
                <w:b/>
                <w:bCs/>
                <w:sz w:val="20"/>
                <w:szCs w:val="20"/>
                <w:lang w:eastAsia="en-US"/>
              </w:rPr>
              <w:t>DA</w:t>
            </w:r>
          </w:p>
        </w:tc>
        <w:tc>
          <w:tcPr>
            <w:tcW w:w="56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787FD3">
            <w:pPr>
              <w:jc w:val="center"/>
              <w:rPr>
                <w:rFonts w:ascii="Arial" w:hAnsi="Arial" w:cs="Arial"/>
                <w:b/>
                <w:bCs/>
                <w:sz w:val="20"/>
                <w:szCs w:val="20"/>
                <w:lang w:eastAsia="en-US"/>
              </w:rPr>
            </w:pPr>
            <w:r>
              <w:rPr>
                <w:rFonts w:ascii="Arial" w:hAnsi="Arial" w:cs="Arial"/>
                <w:b/>
                <w:bCs/>
                <w:sz w:val="20"/>
                <w:szCs w:val="20"/>
                <w:lang w:eastAsia="en-US"/>
              </w:rPr>
              <w:t>NE</w:t>
            </w:r>
            <w:r>
              <w:rPr>
                <w:rFonts w:ascii="Arial" w:hAnsi="Arial"/>
                <w:b/>
                <w:bCs/>
                <w:sz w:val="20"/>
                <w:szCs w:val="20"/>
                <w:vertAlign w:val="superscript"/>
                <w:lang w:eastAsia="en-US"/>
              </w:rPr>
              <w:footnoteReference w:id="7"/>
            </w:r>
            <w:r>
              <w:rPr>
                <w:rFonts w:ascii="Arial" w:hAnsi="Arial" w:cs="Arial"/>
                <w:b/>
                <w:bCs/>
                <w:sz w:val="20"/>
                <w:szCs w:val="20"/>
                <w:lang w:eastAsia="en-US"/>
              </w:rPr>
              <w:t xml:space="preserve"> </w:t>
            </w:r>
          </w:p>
        </w:tc>
        <w:tc>
          <w:tcPr>
            <w:tcW w:w="209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787FD3">
            <w:pPr>
              <w:jc w:val="center"/>
              <w:rPr>
                <w:rFonts w:ascii="Arial" w:hAnsi="Arial" w:cs="Arial"/>
                <w:b/>
                <w:bCs/>
                <w:sz w:val="20"/>
                <w:szCs w:val="20"/>
                <w:lang w:eastAsia="en-US"/>
              </w:rPr>
            </w:pPr>
            <w:r>
              <w:rPr>
                <w:rFonts w:ascii="Arial" w:hAnsi="Arial" w:cs="Arial"/>
                <w:b/>
                <w:bCs/>
                <w:sz w:val="20"/>
                <w:szCs w:val="20"/>
                <w:lang w:eastAsia="en-US"/>
              </w:rPr>
              <w:t>DJELOMIČNO</w:t>
            </w:r>
            <w:r>
              <w:rPr>
                <w:rFonts w:ascii="Arial" w:hAnsi="Arial"/>
                <w:b/>
                <w:bCs/>
                <w:sz w:val="20"/>
                <w:szCs w:val="20"/>
                <w:vertAlign w:val="superscript"/>
                <w:lang w:eastAsia="en-US"/>
              </w:rPr>
              <w:footnoteReference w:id="8"/>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787FD3">
            <w:pPr>
              <w:rPr>
                <w:rFonts w:ascii="Arial" w:hAnsi="Arial" w:cs="Arial"/>
                <w:b/>
                <w:bCs/>
                <w:sz w:val="20"/>
                <w:szCs w:val="20"/>
                <w:lang w:eastAsia="en-US"/>
              </w:rPr>
            </w:pPr>
          </w:p>
        </w:tc>
      </w:tr>
      <w:tr w:rsidR="00200BF9" w:rsidTr="00787FD3">
        <w:trPr>
          <w:trHeight w:val="611"/>
        </w:trPr>
        <w:tc>
          <w:tcPr>
            <w:tcW w:w="14459" w:type="dxa"/>
            <w:gridSpan w:val="7"/>
            <w:tcBorders>
              <w:top w:val="single" w:sz="4" w:space="0" w:color="auto"/>
              <w:left w:val="single" w:sz="4" w:space="0" w:color="auto"/>
              <w:bottom w:val="single" w:sz="4" w:space="0" w:color="auto"/>
              <w:right w:val="single" w:sz="4" w:space="0" w:color="auto"/>
            </w:tcBorders>
            <w:vAlign w:val="center"/>
            <w:hideMark/>
          </w:tcPr>
          <w:p w:rsidR="00200BF9" w:rsidRDefault="00200BF9" w:rsidP="00787FD3">
            <w:pPr>
              <w:rPr>
                <w:rFonts w:ascii="Arial" w:hAnsi="Arial" w:cs="Arial"/>
                <w:b/>
                <w:sz w:val="20"/>
                <w:szCs w:val="20"/>
                <w:lang w:eastAsia="en-US"/>
              </w:rPr>
            </w:pPr>
            <w:r>
              <w:rPr>
                <w:rFonts w:ascii="Arial" w:hAnsi="Arial" w:cs="Arial"/>
                <w:b/>
                <w:sz w:val="20"/>
                <w:szCs w:val="20"/>
                <w:lang w:eastAsia="en-US"/>
              </w:rPr>
              <w:t>RAČUNOVODSTVO</w:t>
            </w:r>
          </w:p>
        </w:tc>
      </w:tr>
      <w:tr w:rsidR="00200BF9" w:rsidTr="00787FD3">
        <w:trPr>
          <w:trHeight w:val="109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40.</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Narudžbenice su valjano ispunjene na način da se vidi tko je nabavu inicirao, tko je nabavu odobrio, koja vrsta roba/usluga/ radova se nabavlja, uz detaljnu specifikaciju jedinica mjere, količina, jediničnih cijena te ukupnih cijena</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787FD3">
            <w:pPr>
              <w:jc w:val="cente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DF1E9D" w:rsidP="00787FD3">
            <w:pPr>
              <w:rPr>
                <w:rFonts w:ascii="Arial" w:hAnsi="Arial" w:cs="Arial"/>
                <w:sz w:val="20"/>
                <w:szCs w:val="20"/>
                <w:lang w:eastAsia="en-US"/>
              </w:rPr>
            </w:pPr>
            <w:r>
              <w:rPr>
                <w:rFonts w:ascii="Arial" w:hAnsi="Arial" w:cs="Arial"/>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color w:val="C0C0C0"/>
                <w:sz w:val="20"/>
                <w:szCs w:val="20"/>
                <w:lang w:eastAsia="en-US"/>
              </w:rPr>
            </w:pPr>
            <w:r>
              <w:rPr>
                <w:rFonts w:ascii="Arial" w:hAnsi="Arial" w:cs="Arial"/>
                <w:color w:val="969696"/>
                <w:sz w:val="20"/>
                <w:szCs w:val="20"/>
                <w:lang w:eastAsia="en-US"/>
              </w:rPr>
              <w:t>uzorak 1% svih</w:t>
            </w:r>
            <w:r>
              <w:rPr>
                <w:rFonts w:ascii="Arial" w:hAnsi="Arial" w:cs="Arial"/>
                <w:color w:val="C0C0C0"/>
                <w:sz w:val="20"/>
                <w:szCs w:val="20"/>
                <w:lang w:eastAsia="en-US"/>
              </w:rPr>
              <w:t xml:space="preserve"> </w:t>
            </w:r>
            <w:r>
              <w:rPr>
                <w:rFonts w:ascii="Arial" w:hAnsi="Arial" w:cs="Arial"/>
                <w:color w:val="969696"/>
                <w:sz w:val="20"/>
                <w:szCs w:val="20"/>
                <w:lang w:eastAsia="en-US"/>
              </w:rPr>
              <w:t>narudžbenica, a najviše 100</w:t>
            </w:r>
          </w:p>
        </w:tc>
      </w:tr>
      <w:tr w:rsidR="00200BF9" w:rsidTr="00787FD3">
        <w:trPr>
          <w:trHeight w:val="84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41.</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U potpisanim ugovorima s dobavljačima/pružateljima usluga/izvršiteljima radova detaljno je utvrđena vrsta robe/usluga/radova koji se nabavljaju</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787FD3">
            <w:pPr>
              <w:jc w:val="cente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DF1E9D" w:rsidP="00787FD3">
            <w:pPr>
              <w:rPr>
                <w:rFonts w:ascii="Arial" w:hAnsi="Arial" w:cs="Arial"/>
                <w:sz w:val="20"/>
                <w:szCs w:val="20"/>
                <w:lang w:eastAsia="en-US"/>
              </w:rPr>
            </w:pPr>
            <w:r>
              <w:rPr>
                <w:rFonts w:ascii="Arial" w:hAnsi="Arial" w:cs="Arial"/>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uzorak 5% svih ugovora i minimalno 5% ukupne vrijednosti svih ugovora</w:t>
            </w:r>
          </w:p>
        </w:tc>
      </w:tr>
      <w:tr w:rsidR="00200BF9" w:rsidTr="00787FD3">
        <w:trPr>
          <w:trHeight w:val="127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42.</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 xml:space="preserve">Iz primke, otpremnice i drugog odgovarajućeg dokumenta potpisanog od skladištara ili druge osobe zadužene za zaprimanje robe i dobavljača vidljivo je da je prilikom preuzimanja robe utvrđena količina, stanje i kvaliteta zaprimljene robe </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787FD3">
            <w:pPr>
              <w:jc w:val="cente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DF1E9D" w:rsidP="00787FD3">
            <w:pPr>
              <w:rPr>
                <w:rFonts w:ascii="Arial" w:hAnsi="Arial" w:cs="Arial"/>
                <w:sz w:val="20"/>
                <w:szCs w:val="20"/>
                <w:lang w:eastAsia="en-US"/>
              </w:rPr>
            </w:pPr>
            <w:r>
              <w:rPr>
                <w:rFonts w:ascii="Arial" w:hAnsi="Arial" w:cs="Arial"/>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preslike, odnosno reference dokumenata na uzorku 5% svih dokumenata, a najviše 100</w:t>
            </w:r>
          </w:p>
        </w:tc>
      </w:tr>
      <w:tr w:rsidR="00200BF9" w:rsidTr="00787FD3">
        <w:trPr>
          <w:trHeight w:val="34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43.</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Postoji izvještaj o obavljenoj usluzi, odnosno druga vrsta pisanog odobrenja ili dokumentacije kojom se potvrđuje izvršenje usluge</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787FD3">
            <w:pPr>
              <w:jc w:val="cente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DF1E9D" w:rsidP="00787FD3">
            <w:pPr>
              <w:rPr>
                <w:rFonts w:ascii="Arial" w:hAnsi="Arial" w:cs="Arial"/>
                <w:sz w:val="20"/>
                <w:szCs w:val="20"/>
                <w:lang w:eastAsia="en-US"/>
              </w:rPr>
            </w:pPr>
            <w:r>
              <w:rPr>
                <w:rFonts w:ascii="Arial" w:hAnsi="Arial" w:cs="Arial"/>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izvještaja ili druge dokumentacije na uzorku 1% izvršenih usluga, a najviše 100</w:t>
            </w:r>
          </w:p>
        </w:tc>
      </w:tr>
      <w:tr w:rsidR="00200BF9" w:rsidTr="00787FD3">
        <w:trPr>
          <w:trHeight w:val="84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44.</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O izvedenim radovima, sukladno definiranoj proceduri odobrenja radova, postoji privremena, odnosno konačna obračunska situacija, koju odobrava osoba, odnosno tijelo koje nadzire i odobrava radove</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DF1E9D" w:rsidP="00787FD3">
            <w:pPr>
              <w:jc w:val="center"/>
              <w:rPr>
                <w:rFonts w:ascii="Arial" w:hAnsi="Arial" w:cs="Arial"/>
                <w:bCs/>
                <w:sz w:val="20"/>
                <w:szCs w:val="20"/>
                <w:lang w:eastAsia="en-US"/>
              </w:rPr>
            </w:pPr>
            <w:r>
              <w:rPr>
                <w:rFonts w:ascii="Arial" w:hAnsi="Arial" w:cs="Arial"/>
                <w:bCs/>
                <w:sz w:val="20"/>
                <w:szCs w:val="20"/>
                <w:lang w:eastAsia="en-US"/>
              </w:rPr>
              <w:t>x</w:t>
            </w: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color w:val="969696"/>
                <w:sz w:val="20"/>
                <w:szCs w:val="20"/>
                <w:lang w:eastAsia="en-US"/>
              </w:rPr>
            </w:pPr>
            <w:r>
              <w:rPr>
                <w:rFonts w:ascii="Arial" w:hAnsi="Arial" w:cs="Arial"/>
                <w:color w:val="969696"/>
                <w:sz w:val="20"/>
                <w:szCs w:val="20"/>
                <w:lang w:eastAsia="en-US"/>
              </w:rPr>
              <w:t xml:space="preserve">preslike, odnosno reference odobrenih privremenih, odnosno konačnih situacija na uzorku 5% svih ugovora </w:t>
            </w:r>
          </w:p>
        </w:tc>
      </w:tr>
      <w:tr w:rsidR="00200BF9" w:rsidTr="00787FD3">
        <w:trPr>
          <w:trHeight w:val="573"/>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45.</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 xml:space="preserve">Na zaprimljenim računima navedeni su svi elementi računa u skladu sa zakonskim i </w:t>
            </w:r>
            <w:proofErr w:type="spellStart"/>
            <w:r>
              <w:rPr>
                <w:rFonts w:ascii="Arial" w:hAnsi="Arial" w:cs="Arial"/>
                <w:sz w:val="20"/>
                <w:szCs w:val="20"/>
                <w:lang w:eastAsia="en-US"/>
              </w:rPr>
              <w:t>podzakonskim</w:t>
            </w:r>
            <w:proofErr w:type="spellEnd"/>
            <w:r>
              <w:rPr>
                <w:rFonts w:ascii="Arial" w:hAnsi="Arial" w:cs="Arial"/>
                <w:sz w:val="20"/>
                <w:szCs w:val="20"/>
                <w:lang w:eastAsia="en-US"/>
              </w:rPr>
              <w:t xml:space="preserve"> propisima </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787FD3">
            <w:pPr>
              <w:jc w:val="cente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DF1E9D" w:rsidP="00787FD3">
            <w:pPr>
              <w:rPr>
                <w:rFonts w:ascii="Arial" w:hAnsi="Arial" w:cs="Arial"/>
                <w:sz w:val="20"/>
                <w:szCs w:val="20"/>
                <w:lang w:eastAsia="en-US"/>
              </w:rPr>
            </w:pPr>
            <w:r>
              <w:rPr>
                <w:rFonts w:ascii="Arial" w:hAnsi="Arial" w:cs="Arial"/>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uzorak 1% svih računa, a najviše 100</w:t>
            </w:r>
          </w:p>
        </w:tc>
      </w:tr>
      <w:tr w:rsidR="00200BF9" w:rsidTr="00787FD3">
        <w:trPr>
          <w:trHeight w:val="60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46.</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Računi sadrže detaljnu specifikaciju roba/usluga/radova koje odgovaraju opisu i specifikaciji roba/usluga/radova definiranih narudžbenicom, odnosno ugovorom</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787FD3">
            <w:pPr>
              <w:jc w:val="cente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DF1E9D" w:rsidP="00787FD3">
            <w:pPr>
              <w:rPr>
                <w:rFonts w:ascii="Arial" w:hAnsi="Arial" w:cs="Arial"/>
                <w:sz w:val="20"/>
                <w:szCs w:val="20"/>
                <w:lang w:eastAsia="en-US"/>
              </w:rPr>
            </w:pPr>
            <w:r>
              <w:rPr>
                <w:rFonts w:ascii="Arial" w:hAnsi="Arial" w:cs="Arial"/>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uzorak 1% svih računa, a najviše 100</w:t>
            </w:r>
          </w:p>
        </w:tc>
      </w:tr>
      <w:tr w:rsidR="00200BF9" w:rsidTr="00787FD3">
        <w:trPr>
          <w:trHeight w:val="47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47.</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 xml:space="preserve">Za svaki račun obavljena je matematička kontrola ispravnosti iznosa koji je zaračunan što je evidentno u postupku obrade računa </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787FD3">
            <w:pP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DF1E9D" w:rsidP="00787FD3">
            <w:pPr>
              <w:rPr>
                <w:rFonts w:ascii="Arial" w:hAnsi="Arial" w:cs="Arial"/>
                <w:sz w:val="20"/>
                <w:szCs w:val="20"/>
                <w:lang w:eastAsia="en-US"/>
              </w:rPr>
            </w:pPr>
            <w:r>
              <w:rPr>
                <w:rFonts w:ascii="Arial" w:hAnsi="Arial" w:cs="Arial"/>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uzorak 1% svih računa, a najviše 100</w:t>
            </w:r>
          </w:p>
        </w:tc>
      </w:tr>
      <w:tr w:rsidR="00200BF9" w:rsidTr="00787FD3">
        <w:trPr>
          <w:trHeight w:val="49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lastRenderedPageBreak/>
              <w:t>48.</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Provjereno je postojanje potpisa, žiga ili elektroničke oznake kojom se može potvrditi da je račun odobren za plaćanje</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787FD3">
            <w:pP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4026B9" w:rsidP="00787FD3">
            <w:pPr>
              <w:rPr>
                <w:rFonts w:ascii="Arial" w:hAnsi="Arial" w:cs="Arial"/>
                <w:sz w:val="20"/>
                <w:szCs w:val="20"/>
                <w:lang w:eastAsia="en-US"/>
              </w:rPr>
            </w:pPr>
            <w:r>
              <w:rPr>
                <w:rFonts w:ascii="Arial" w:hAnsi="Arial" w:cs="Arial"/>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uzorak 1% svih računa, a najviše 100</w:t>
            </w:r>
          </w:p>
        </w:tc>
      </w:tr>
      <w:tr w:rsidR="00200BF9" w:rsidTr="00787FD3">
        <w:trPr>
          <w:trHeight w:val="1168"/>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49.</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 xml:space="preserve">Za primljene i dane donacije nefinancijske imovine u glavnoj knjizi evidentirani su prihodi i rashodi, a međusobni prijenos nefinancijske imovine proračuna i proračunskih korisnika evidentiran je preko promjena u obujmu imovine </w:t>
            </w:r>
            <w:r>
              <w:rPr>
                <w:rFonts w:ascii="Arial" w:hAnsi="Arial" w:cs="Arial"/>
                <w:color w:val="969696"/>
                <w:sz w:val="20"/>
                <w:szCs w:val="20"/>
                <w:lang w:eastAsia="en-US"/>
              </w:rPr>
              <w:t>(odgovaraju obveznici primjene proračunskog računovodstva)</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4026B9" w:rsidP="00787FD3">
            <w:pPr>
              <w:rPr>
                <w:rFonts w:ascii="Arial" w:hAnsi="Arial" w:cs="Arial"/>
                <w:sz w:val="20"/>
                <w:szCs w:val="20"/>
                <w:lang w:eastAsia="en-US"/>
              </w:rPr>
            </w:pPr>
            <w:r>
              <w:rPr>
                <w:rFonts w:ascii="Arial" w:hAnsi="Arial" w:cs="Arial"/>
                <w:sz w:val="20"/>
                <w:szCs w:val="20"/>
                <w:lang w:eastAsia="en-US"/>
              </w:rPr>
              <w:t>x</w:t>
            </w: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uzorak 5% svih donacija i minimalno 5% ukupne vrijednosti svih primljenih i danih donacija</w:t>
            </w:r>
          </w:p>
        </w:tc>
      </w:tr>
      <w:tr w:rsidR="00200BF9" w:rsidTr="00787FD3">
        <w:trPr>
          <w:trHeight w:val="68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50.</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S dužnicima su usklađeni podaci o potraživanjima na datum 31. listopada</w:t>
            </w:r>
          </w:p>
        </w:tc>
        <w:tc>
          <w:tcPr>
            <w:tcW w:w="560"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787FD3">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4026B9" w:rsidP="00787FD3">
            <w:pPr>
              <w:rPr>
                <w:rFonts w:ascii="Arial" w:hAnsi="Arial" w:cs="Arial"/>
                <w:sz w:val="20"/>
                <w:szCs w:val="20"/>
                <w:lang w:eastAsia="en-US"/>
              </w:rPr>
            </w:pPr>
            <w:r>
              <w:rPr>
                <w:rFonts w:ascii="Arial" w:hAnsi="Arial" w:cs="Arial"/>
                <w:sz w:val="20"/>
                <w:szCs w:val="20"/>
                <w:lang w:eastAsia="en-US"/>
              </w:rPr>
              <w:t>x</w:t>
            </w: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preslike, odnosno reference izvoda otvorenih stavaka na uzorku 10%, ali ne više od 20 izvoda otvorenih stavaka</w:t>
            </w:r>
          </w:p>
        </w:tc>
      </w:tr>
      <w:tr w:rsidR="00200BF9" w:rsidTr="00787FD3">
        <w:trPr>
          <w:trHeight w:val="71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51.</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color w:val="00B050"/>
                <w:sz w:val="20"/>
                <w:szCs w:val="20"/>
                <w:lang w:eastAsia="en-US"/>
              </w:rPr>
            </w:pPr>
            <w:r>
              <w:rPr>
                <w:rFonts w:ascii="Arial" w:hAnsi="Arial" w:cs="Arial"/>
                <w:sz w:val="20"/>
                <w:szCs w:val="20"/>
                <w:lang w:eastAsia="en-US"/>
              </w:rPr>
              <w:t>Izvještaj o obavljenom popisu sadrži popis potraživanja i obveza po pojedinom vjerovniku, odnosno dužniku</w:t>
            </w:r>
          </w:p>
        </w:tc>
        <w:tc>
          <w:tcPr>
            <w:tcW w:w="560"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787FD3">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FF755C" w:rsidP="00787FD3">
            <w:pPr>
              <w:rPr>
                <w:rFonts w:ascii="Arial" w:hAnsi="Arial" w:cs="Arial"/>
                <w:sz w:val="20"/>
                <w:szCs w:val="20"/>
                <w:lang w:eastAsia="en-US"/>
              </w:rPr>
            </w:pPr>
            <w:r>
              <w:rPr>
                <w:rFonts w:ascii="Arial" w:hAnsi="Arial" w:cs="Arial"/>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color w:val="969696"/>
                <w:sz w:val="20"/>
                <w:szCs w:val="20"/>
                <w:lang w:eastAsia="en-US"/>
              </w:rPr>
            </w:pPr>
            <w:r>
              <w:rPr>
                <w:rFonts w:ascii="Arial" w:hAnsi="Arial" w:cs="Arial"/>
                <w:color w:val="969696"/>
                <w:sz w:val="20"/>
                <w:szCs w:val="20"/>
                <w:lang w:eastAsia="en-US"/>
              </w:rPr>
              <w:t>preslika popisa vjerovnika i dužnika s iznosim potraživanja i obveza po pojedinom vjerovniku, odnosno dužniku</w:t>
            </w:r>
          </w:p>
        </w:tc>
      </w:tr>
      <w:tr w:rsidR="00200BF9" w:rsidTr="00787FD3">
        <w:trPr>
          <w:trHeight w:val="62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52.</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Uspostavljene računovodstvene evidencije omogućile su praćenje korištenja sredstva po izvorima financiranja i programima (projektima/aktivnostima)</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4026B9" w:rsidP="00787FD3">
            <w:pPr>
              <w:rPr>
                <w:rFonts w:ascii="Arial" w:hAnsi="Arial" w:cs="Arial"/>
                <w:sz w:val="20"/>
                <w:szCs w:val="20"/>
                <w:lang w:eastAsia="en-US"/>
              </w:rPr>
            </w:pPr>
            <w:r>
              <w:rPr>
                <w:rFonts w:ascii="Arial" w:hAnsi="Arial" w:cs="Arial"/>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color w:val="969696"/>
                <w:sz w:val="20"/>
                <w:szCs w:val="20"/>
                <w:lang w:eastAsia="en-US"/>
              </w:rPr>
            </w:pPr>
            <w:r>
              <w:rPr>
                <w:rFonts w:ascii="Arial" w:hAnsi="Arial" w:cs="Arial"/>
                <w:color w:val="969696"/>
                <w:sz w:val="20"/>
                <w:szCs w:val="20"/>
                <w:lang w:eastAsia="en-US"/>
              </w:rPr>
              <w:t xml:space="preserve">dio analitičke evidencije po izvorima financiranja i programima (projektima i aktivnostima) ili referenca iz pitanja 21. </w:t>
            </w:r>
          </w:p>
        </w:tc>
      </w:tr>
      <w:tr w:rsidR="00200BF9" w:rsidTr="00787FD3">
        <w:trPr>
          <w:trHeight w:val="26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53.</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 xml:space="preserve">Prati se stvaranje ugovornih obveza i njihov financijski učinak </w:t>
            </w:r>
          </w:p>
        </w:tc>
        <w:tc>
          <w:tcPr>
            <w:tcW w:w="560"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200BF9" w:rsidRDefault="00200BF9" w:rsidP="00787FD3">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200BF9" w:rsidRDefault="00200BF9" w:rsidP="00787FD3">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200BF9" w:rsidRDefault="00200BF9" w:rsidP="00787FD3">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200BF9" w:rsidRDefault="00200BF9" w:rsidP="00787FD3">
            <w:pPr>
              <w:rPr>
                <w:rFonts w:ascii="Arial" w:hAnsi="Arial" w:cs="Arial"/>
                <w:sz w:val="20"/>
                <w:szCs w:val="20"/>
                <w:u w:val="single"/>
                <w:lang w:eastAsia="en-US"/>
              </w:rPr>
            </w:pPr>
          </w:p>
        </w:tc>
        <w:tc>
          <w:tcPr>
            <w:tcW w:w="4176" w:type="dxa"/>
            <w:tcBorders>
              <w:top w:val="single" w:sz="4" w:space="0" w:color="auto"/>
              <w:left w:val="single" w:sz="4" w:space="0" w:color="auto"/>
              <w:bottom w:val="single" w:sz="4" w:space="0" w:color="auto"/>
              <w:right w:val="single" w:sz="4" w:space="0" w:color="auto"/>
            </w:tcBorders>
          </w:tcPr>
          <w:p w:rsidR="00200BF9" w:rsidRDefault="00200BF9" w:rsidP="00787FD3">
            <w:pPr>
              <w:jc w:val="both"/>
              <w:rPr>
                <w:rFonts w:ascii="Arial" w:hAnsi="Arial" w:cs="Arial"/>
                <w:color w:val="969696"/>
                <w:sz w:val="20"/>
                <w:szCs w:val="20"/>
                <w:lang w:eastAsia="en-US"/>
              </w:rPr>
            </w:pPr>
          </w:p>
        </w:tc>
      </w:tr>
      <w:tr w:rsidR="00200BF9" w:rsidTr="00787FD3">
        <w:trPr>
          <w:trHeight w:val="26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53.1.</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Uspostavljena je evidencija svih ugovora, uključujući ugovore vezane uz zaposlene</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C954A9" w:rsidP="00787FD3">
            <w:pPr>
              <w:rPr>
                <w:rFonts w:ascii="Arial" w:hAnsi="Arial" w:cs="Arial"/>
                <w:sz w:val="20"/>
                <w:szCs w:val="20"/>
                <w:lang w:eastAsia="en-US"/>
              </w:rPr>
            </w:pPr>
            <w:r>
              <w:rPr>
                <w:rFonts w:ascii="Arial" w:hAnsi="Arial" w:cs="Arial"/>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u w:val="single"/>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dijela evidencije</w:t>
            </w:r>
          </w:p>
        </w:tc>
      </w:tr>
      <w:tr w:rsidR="00200BF9" w:rsidTr="00787FD3">
        <w:trPr>
          <w:trHeight w:val="54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53.2.</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Organizacijska jedinica, odnosno osoba zadužena za financijsko-računovodstvene poslove ima uvid u sve sklopljene ugovore iz kojih proizlaze financijski učinci</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C954A9" w:rsidP="00787FD3">
            <w:pPr>
              <w:rPr>
                <w:rFonts w:ascii="Arial" w:hAnsi="Arial" w:cs="Arial"/>
                <w:sz w:val="20"/>
                <w:szCs w:val="20"/>
                <w:lang w:eastAsia="en-US"/>
              </w:rPr>
            </w:pPr>
            <w:r>
              <w:rPr>
                <w:rFonts w:ascii="Arial" w:hAnsi="Arial" w:cs="Arial"/>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u w:val="single"/>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color w:val="969696"/>
                <w:sz w:val="20"/>
                <w:szCs w:val="20"/>
                <w:lang w:eastAsia="en-US"/>
              </w:rPr>
            </w:pPr>
            <w:r>
              <w:rPr>
                <w:rFonts w:ascii="Arial" w:hAnsi="Arial" w:cs="Arial"/>
                <w:color w:val="969696"/>
                <w:sz w:val="20"/>
                <w:szCs w:val="20"/>
                <w:lang w:eastAsia="en-US"/>
              </w:rPr>
              <w:t>preslika procedure u kojoj je propisano da se sve kopije ugovora dostavljaju na znanje ustrojstvenoj jedinici za financije</w:t>
            </w:r>
          </w:p>
        </w:tc>
      </w:tr>
      <w:tr w:rsidR="00200BF9" w:rsidTr="00787FD3">
        <w:trPr>
          <w:trHeight w:val="553"/>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54.</w:t>
            </w:r>
          </w:p>
        </w:tc>
        <w:tc>
          <w:tcPr>
            <w:tcW w:w="5703" w:type="dxa"/>
            <w:tcBorders>
              <w:top w:val="single" w:sz="4" w:space="0" w:color="auto"/>
              <w:left w:val="single" w:sz="4" w:space="0" w:color="auto"/>
              <w:bottom w:val="single" w:sz="4" w:space="0" w:color="auto"/>
              <w:right w:val="single" w:sz="4" w:space="0" w:color="auto"/>
            </w:tcBorders>
          </w:tcPr>
          <w:p w:rsidR="00200BF9" w:rsidRDefault="00200BF9" w:rsidP="00787FD3">
            <w:pPr>
              <w:jc w:val="both"/>
              <w:rPr>
                <w:rFonts w:ascii="Arial" w:hAnsi="Arial" w:cs="Arial"/>
                <w:sz w:val="20"/>
                <w:szCs w:val="20"/>
                <w:lang w:eastAsia="en-US"/>
              </w:rPr>
            </w:pPr>
          </w:p>
          <w:p w:rsidR="00200BF9" w:rsidRDefault="00200BF9" w:rsidP="00787FD3">
            <w:pPr>
              <w:jc w:val="both"/>
              <w:rPr>
                <w:rFonts w:ascii="Arial" w:hAnsi="Arial" w:cs="Arial"/>
                <w:sz w:val="20"/>
                <w:szCs w:val="20"/>
                <w:lang w:eastAsia="en-US"/>
              </w:rPr>
            </w:pPr>
            <w:r>
              <w:rPr>
                <w:rFonts w:ascii="Arial" w:hAnsi="Arial" w:cs="Arial"/>
                <w:sz w:val="20"/>
                <w:szCs w:val="20"/>
                <w:lang w:eastAsia="en-US"/>
              </w:rPr>
              <w:t>Provodio se ispravak vrijednosti potraživanja u skladu s odredbama Pravilnika o proračunskom računovodstvu i Računskom planu</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C954A9" w:rsidP="00787FD3">
            <w:pPr>
              <w:rPr>
                <w:rFonts w:ascii="Arial" w:hAnsi="Arial" w:cs="Arial"/>
                <w:sz w:val="20"/>
                <w:szCs w:val="20"/>
                <w:lang w:eastAsia="en-US"/>
              </w:rPr>
            </w:pPr>
            <w:r>
              <w:rPr>
                <w:rFonts w:ascii="Arial" w:hAnsi="Arial" w:cs="Arial"/>
                <w:sz w:val="20"/>
                <w:szCs w:val="20"/>
                <w:lang w:eastAsia="en-US"/>
              </w:rPr>
              <w:t>x</w:t>
            </w: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color w:val="969696"/>
                <w:sz w:val="20"/>
                <w:szCs w:val="20"/>
                <w:lang w:eastAsia="en-US"/>
              </w:rPr>
            </w:pPr>
            <w:r>
              <w:rPr>
                <w:rFonts w:ascii="Arial" w:hAnsi="Arial" w:cs="Arial"/>
                <w:color w:val="969696"/>
                <w:sz w:val="20"/>
                <w:szCs w:val="20"/>
                <w:lang w:eastAsia="en-US"/>
              </w:rPr>
              <w:t xml:space="preserve">uzorak 10% potraživanja od čijeg je dospijeća prošlo više od godinu dana, odnosno potraživanja od dužnika nad kojima je pokrenut stečajni i/ili likvidacijski postupak, ali ne više od 20 pojedinačnih </w:t>
            </w:r>
          </w:p>
        </w:tc>
      </w:tr>
      <w:tr w:rsidR="00200BF9" w:rsidTr="00787FD3">
        <w:trPr>
          <w:trHeight w:val="268"/>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55.</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 xml:space="preserve">Proračunski korisnik koji je doznačio sredstva proračunskom korisniku istog proračuna, a iskazao ih je unutar podskupine računa 369 </w:t>
            </w:r>
            <w:r>
              <w:rPr>
                <w:rFonts w:ascii="Arial" w:hAnsi="Arial" w:cs="Arial"/>
                <w:i/>
                <w:sz w:val="20"/>
                <w:szCs w:val="20"/>
                <w:lang w:eastAsia="en-US"/>
              </w:rPr>
              <w:t>Prijenosi između proračunskih korisnika istog proračuna</w:t>
            </w:r>
            <w:r>
              <w:rPr>
                <w:rFonts w:ascii="Arial" w:hAnsi="Arial" w:cs="Arial"/>
                <w:sz w:val="20"/>
                <w:szCs w:val="20"/>
                <w:lang w:eastAsia="en-US"/>
              </w:rPr>
              <w:t>, uskladio je evidencije s proračunskim korisnikom koji su sredstva primili i iskazali ih unutar podskupine računa 639</w:t>
            </w:r>
            <w:r>
              <w:rPr>
                <w:rFonts w:ascii="Arial" w:hAnsi="Arial" w:cs="Arial"/>
                <w:i/>
                <w:sz w:val="20"/>
                <w:szCs w:val="20"/>
                <w:lang w:eastAsia="en-US"/>
              </w:rPr>
              <w:t xml:space="preserve"> Prijenosi između proračunskih korisnika istog proračuna. </w:t>
            </w:r>
            <w:r>
              <w:rPr>
                <w:rFonts w:ascii="Arial" w:hAnsi="Arial" w:cs="Arial"/>
                <w:color w:val="969696"/>
                <w:sz w:val="20"/>
                <w:szCs w:val="20"/>
                <w:lang w:eastAsia="en-US"/>
              </w:rPr>
              <w:t>(odgovaraju proračunski korisnici državnog proračuna i proračunski korisnici proračuna jedinica lokalne i područne (regionalne) samouprave te jedinica lokalne i područne (regionalne) samouprave ako su njeni upravni odjeli dodjeljivali sredstva proračunskim korisnicima</w:t>
            </w:r>
            <w:r>
              <w:rPr>
                <w:sz w:val="20"/>
                <w:szCs w:val="20"/>
                <w:lang w:eastAsia="en-US"/>
              </w:rPr>
              <w:t xml:space="preserve"> </w:t>
            </w:r>
            <w:r>
              <w:rPr>
                <w:rFonts w:ascii="Arial" w:hAnsi="Arial" w:cs="Arial"/>
                <w:color w:val="969696"/>
                <w:sz w:val="20"/>
                <w:szCs w:val="20"/>
                <w:lang w:eastAsia="en-US"/>
              </w:rPr>
              <w:t xml:space="preserve">u nadležnosti </w:t>
            </w:r>
            <w:r>
              <w:rPr>
                <w:rFonts w:ascii="Arial" w:hAnsi="Arial" w:cs="Arial"/>
                <w:color w:val="969696"/>
                <w:sz w:val="20"/>
                <w:szCs w:val="20"/>
                <w:lang w:eastAsia="en-US"/>
              </w:rPr>
              <w:lastRenderedPageBreak/>
              <w:t>drugih upravnih odjela te jedinice)</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C954A9" w:rsidP="00787FD3">
            <w:pPr>
              <w:rPr>
                <w:rFonts w:ascii="Arial" w:hAnsi="Arial" w:cs="Arial"/>
                <w:sz w:val="20"/>
                <w:szCs w:val="20"/>
                <w:lang w:eastAsia="en-US"/>
              </w:rPr>
            </w:pPr>
            <w:r>
              <w:rPr>
                <w:rFonts w:ascii="Arial" w:hAnsi="Arial" w:cs="Arial"/>
                <w:sz w:val="20"/>
                <w:szCs w:val="20"/>
                <w:lang w:eastAsia="en-US"/>
              </w:rPr>
              <w:lastRenderedPageBreak/>
              <w:t>x</w:t>
            </w: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u w:val="single"/>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usklađenja s proračunskim korisnicima istog proračuna, odnosno pisani trag kojim se informira primatelja sredstava, na uzorku 10%, ali ne više od 20 dokumenata usklađenja s proračunskim korisnicima</w:t>
            </w:r>
          </w:p>
        </w:tc>
      </w:tr>
      <w:tr w:rsidR="00200BF9" w:rsidTr="00787FD3">
        <w:trPr>
          <w:trHeight w:val="68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lastRenderedPageBreak/>
              <w:t>56.</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Vodi se analitička evidencija dugotrajne nefinancijske imovine i usklađena je s glavnom knjigom</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F50DF3" w:rsidP="00787FD3">
            <w:pPr>
              <w:rPr>
                <w:rFonts w:ascii="Arial" w:hAnsi="Arial" w:cs="Arial"/>
                <w:sz w:val="20"/>
                <w:szCs w:val="20"/>
                <w:lang w:eastAsia="en-US"/>
              </w:rPr>
            </w:pPr>
            <w:r>
              <w:rPr>
                <w:rFonts w:ascii="Arial" w:hAnsi="Arial" w:cs="Arial"/>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preslika, odnosno referenca dijela evidencije</w:t>
            </w:r>
          </w:p>
        </w:tc>
      </w:tr>
      <w:tr w:rsidR="00200BF9" w:rsidTr="00787FD3">
        <w:trPr>
          <w:trHeight w:val="68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57.</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Ulaganja u dugotrajnu imovinu prenose se u glavnoj knjizi s računa imovine u pripremi na račune imovine u upotrebi odmah po završetku ulaganja</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F50DF3" w:rsidP="00787FD3">
            <w:pPr>
              <w:rPr>
                <w:rFonts w:ascii="Arial" w:hAnsi="Arial" w:cs="Arial"/>
                <w:sz w:val="20"/>
                <w:szCs w:val="20"/>
                <w:lang w:eastAsia="en-US"/>
              </w:rPr>
            </w:pPr>
            <w:r>
              <w:rPr>
                <w:rFonts w:ascii="Arial" w:hAnsi="Arial" w:cs="Arial"/>
                <w:sz w:val="20"/>
                <w:szCs w:val="20"/>
                <w:lang w:eastAsia="en-US"/>
              </w:rPr>
              <w:t>x</w:t>
            </w: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uzorak 20% okončanih građevinskih situacija</w:t>
            </w:r>
          </w:p>
        </w:tc>
      </w:tr>
      <w:tr w:rsidR="00200BF9" w:rsidTr="00787FD3">
        <w:trPr>
          <w:trHeight w:val="68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58.</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Najkasnije u roku od 15 dana od isplate naknade za bolovanje na teret Hrvatskog zavoda za zdravstveno osiguranje (HZZO), HZZO-u je dostavljen zahtjev za refundaciju</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F50DF3" w:rsidP="00787FD3">
            <w:pPr>
              <w:rPr>
                <w:rFonts w:ascii="Arial" w:hAnsi="Arial" w:cs="Arial"/>
                <w:sz w:val="20"/>
                <w:szCs w:val="20"/>
                <w:lang w:eastAsia="en-US"/>
              </w:rPr>
            </w:pPr>
            <w:r>
              <w:rPr>
                <w:rFonts w:ascii="Arial" w:hAnsi="Arial" w:cs="Arial"/>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u w:val="single"/>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zahtjevi za refundaciju za svaki mjesec u kojem je bila isplata bolovanja</w:t>
            </w:r>
          </w:p>
        </w:tc>
      </w:tr>
    </w:tbl>
    <w:p w:rsidR="00200BF9" w:rsidRDefault="00200BF9" w:rsidP="00200BF9">
      <w:pPr>
        <w:rPr>
          <w:rFonts w:ascii="Arial" w:hAnsi="Arial" w:cs="Arial"/>
          <w:b/>
          <w:bCs/>
          <w:sz w:val="20"/>
          <w:szCs w:val="20"/>
        </w:rPr>
      </w:pPr>
      <w:r>
        <w:rPr>
          <w:rFonts w:ascii="Arial" w:hAnsi="Arial" w:cs="Arial"/>
          <w:b/>
          <w:bCs/>
          <w:sz w:val="20"/>
          <w:szCs w:val="20"/>
        </w:rPr>
        <w:t xml:space="preserve">Napomena: </w:t>
      </w:r>
    </w:p>
    <w:p w:rsidR="00200BF9" w:rsidRDefault="00200BF9" w:rsidP="00200BF9">
      <w:pPr>
        <w:rPr>
          <w:rFonts w:ascii="Arial" w:hAnsi="Arial" w:cs="Arial"/>
          <w:sz w:val="20"/>
          <w:szCs w:val="20"/>
        </w:rPr>
      </w:pPr>
      <w:r>
        <w:rPr>
          <w:rFonts w:ascii="Arial" w:hAnsi="Arial" w:cs="Arial"/>
          <w:sz w:val="20"/>
          <w:szCs w:val="20"/>
        </w:rPr>
        <w:t>Sva pitanja u Upitniku moraju biti odgovorena upisivanjem oznake "X" u odgovarajući stupac</w:t>
      </w:r>
    </w:p>
    <w:p w:rsidR="00200BF9" w:rsidRDefault="00200BF9" w:rsidP="00200BF9">
      <w:pPr>
        <w:rPr>
          <w:rFonts w:ascii="Arial" w:hAnsi="Arial" w:cs="Arial"/>
          <w:sz w:val="20"/>
          <w:szCs w:val="20"/>
        </w:rPr>
      </w:pPr>
      <w:r>
        <w:rPr>
          <w:rFonts w:ascii="Arial" w:hAnsi="Arial" w:cs="Arial"/>
          <w:sz w:val="20"/>
          <w:szCs w:val="20"/>
        </w:rPr>
        <w:t>Ako pitanje nije primjenjivo na obveznika oznaka "X" stavlja se u stupac N/P</w:t>
      </w:r>
    </w:p>
    <w:p w:rsidR="00200BF9" w:rsidRDefault="00200BF9" w:rsidP="00200BF9">
      <w:pPr>
        <w:rPr>
          <w:rFonts w:ascii="Arial" w:hAnsi="Arial" w:cs="Arial"/>
          <w:sz w:val="20"/>
          <w:szCs w:val="20"/>
        </w:rPr>
      </w:pPr>
      <w:r>
        <w:rPr>
          <w:rFonts w:ascii="Arial" w:hAnsi="Arial" w:cs="Arial"/>
          <w:sz w:val="20"/>
          <w:szCs w:val="20"/>
        </w:rPr>
        <w:t>Ako se u različitim pitanjima traži isti dokaz, potrebno ga je priložiti samo jednom</w:t>
      </w:r>
    </w:p>
    <w:p w:rsidR="00200BF9" w:rsidRDefault="00200BF9" w:rsidP="00200BF9">
      <w:pPr>
        <w:rPr>
          <w:rFonts w:ascii="Arial" w:hAnsi="Arial" w:cs="Arial"/>
          <w:sz w:val="20"/>
          <w:szCs w:val="20"/>
        </w:rPr>
      </w:pPr>
      <w:r>
        <w:rPr>
          <w:rFonts w:ascii="Arial" w:hAnsi="Arial" w:cs="Arial"/>
          <w:sz w:val="20"/>
          <w:szCs w:val="20"/>
        </w:rPr>
        <w:t>U ćelije označene sivom bojom nije dozvoljeno upisivati odgovor</w:t>
      </w:r>
    </w:p>
    <w:p w:rsidR="00200BF9" w:rsidRDefault="00200BF9" w:rsidP="00200BF9">
      <w:pPr>
        <w:rPr>
          <w:b/>
          <w:sz w:val="20"/>
          <w:szCs w:val="20"/>
        </w:rPr>
        <w:sectPr w:rsidR="00200BF9">
          <w:pgSz w:w="16838" w:h="11906" w:orient="landscape"/>
          <w:pgMar w:top="1418" w:right="1418" w:bottom="1418" w:left="1418" w:header="709" w:footer="709" w:gutter="0"/>
          <w:cols w:space="720"/>
        </w:sectPr>
      </w:pPr>
    </w:p>
    <w:tbl>
      <w:tblPr>
        <w:tblW w:w="146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845"/>
        <w:gridCol w:w="676"/>
        <w:gridCol w:w="709"/>
        <w:gridCol w:w="724"/>
        <w:gridCol w:w="5796"/>
      </w:tblGrid>
      <w:tr w:rsidR="00200BF9" w:rsidTr="00787FD3">
        <w:trPr>
          <w:trHeight w:val="255"/>
        </w:trPr>
        <w:tc>
          <w:tcPr>
            <w:tcW w:w="85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787FD3">
            <w:pPr>
              <w:rPr>
                <w:rFonts w:ascii="Arial" w:hAnsi="Arial" w:cs="Arial"/>
                <w:b/>
                <w:bCs/>
                <w:sz w:val="20"/>
                <w:szCs w:val="20"/>
                <w:lang w:eastAsia="en-US"/>
              </w:rPr>
            </w:pPr>
            <w:r>
              <w:rPr>
                <w:rFonts w:ascii="Arial" w:hAnsi="Arial" w:cs="Arial"/>
                <w:b/>
                <w:bCs/>
                <w:sz w:val="20"/>
                <w:szCs w:val="20"/>
                <w:lang w:eastAsia="en-US"/>
              </w:rPr>
              <w:lastRenderedPageBreak/>
              <w:t>Redni broj</w:t>
            </w:r>
          </w:p>
        </w:tc>
        <w:tc>
          <w:tcPr>
            <w:tcW w:w="5845"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787FD3">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2109"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787FD3">
            <w:pPr>
              <w:jc w:val="center"/>
              <w:rPr>
                <w:rFonts w:ascii="Arial" w:hAnsi="Arial" w:cs="Arial"/>
                <w:b/>
                <w:bCs/>
                <w:sz w:val="20"/>
                <w:szCs w:val="20"/>
                <w:lang w:eastAsia="en-US"/>
              </w:rPr>
            </w:pPr>
            <w:r>
              <w:rPr>
                <w:rFonts w:ascii="Arial" w:hAnsi="Arial" w:cs="Arial"/>
                <w:b/>
                <w:bCs/>
                <w:sz w:val="20"/>
                <w:szCs w:val="20"/>
                <w:lang w:eastAsia="en-US"/>
              </w:rPr>
              <w:t>Odgovor</w:t>
            </w:r>
          </w:p>
        </w:tc>
        <w:tc>
          <w:tcPr>
            <w:tcW w:w="579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787FD3">
            <w:pPr>
              <w:jc w:val="center"/>
              <w:rPr>
                <w:rFonts w:ascii="Arial" w:hAnsi="Arial" w:cs="Arial"/>
                <w:b/>
                <w:bCs/>
                <w:sz w:val="20"/>
                <w:szCs w:val="20"/>
                <w:lang w:eastAsia="en-US"/>
              </w:rPr>
            </w:pPr>
            <w:r>
              <w:rPr>
                <w:rFonts w:ascii="Arial" w:hAnsi="Arial" w:cs="Arial"/>
                <w:b/>
                <w:bCs/>
                <w:sz w:val="20"/>
                <w:szCs w:val="20"/>
                <w:lang w:eastAsia="en-US"/>
              </w:rPr>
              <w:t>Referenca</w:t>
            </w:r>
          </w:p>
        </w:tc>
      </w:tr>
      <w:tr w:rsidR="00200BF9" w:rsidTr="00787FD3">
        <w:trPr>
          <w:trHeight w:val="4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787FD3">
            <w:pPr>
              <w:rPr>
                <w:rFonts w:ascii="Arial" w:hAnsi="Arial" w:cs="Arial"/>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787FD3">
            <w:pPr>
              <w:rPr>
                <w:rFonts w:ascii="Arial" w:hAnsi="Arial" w:cs="Arial"/>
                <w:b/>
                <w:bCs/>
                <w:sz w:val="20"/>
                <w:szCs w:val="20"/>
                <w:lang w:eastAsia="en-US"/>
              </w:rPr>
            </w:pPr>
          </w:p>
        </w:tc>
        <w:tc>
          <w:tcPr>
            <w:tcW w:w="676"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787FD3">
            <w:pPr>
              <w:jc w:val="center"/>
              <w:rPr>
                <w:rFonts w:ascii="Arial" w:hAnsi="Arial" w:cs="Arial"/>
                <w:b/>
                <w:bCs/>
                <w:sz w:val="20"/>
                <w:szCs w:val="20"/>
                <w:lang w:eastAsia="en-US"/>
              </w:rPr>
            </w:pPr>
            <w:r>
              <w:rPr>
                <w:rFonts w:ascii="Arial" w:hAnsi="Arial" w:cs="Arial"/>
                <w:b/>
                <w:bCs/>
                <w:sz w:val="20"/>
                <w:szCs w:val="20"/>
                <w:lang w:eastAsia="en-US"/>
              </w:rPr>
              <w:t>N/P</w:t>
            </w: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787FD3">
            <w:pPr>
              <w:jc w:val="center"/>
              <w:rPr>
                <w:rFonts w:ascii="Arial" w:hAnsi="Arial" w:cs="Arial"/>
                <w:b/>
                <w:bCs/>
                <w:sz w:val="20"/>
                <w:szCs w:val="20"/>
                <w:lang w:eastAsia="en-US"/>
              </w:rPr>
            </w:pPr>
            <w:r>
              <w:rPr>
                <w:rFonts w:ascii="Arial" w:hAnsi="Arial" w:cs="Arial"/>
                <w:b/>
                <w:bCs/>
                <w:sz w:val="20"/>
                <w:szCs w:val="20"/>
                <w:lang w:eastAsia="en-US"/>
              </w:rPr>
              <w:t>DA</w:t>
            </w:r>
          </w:p>
        </w:tc>
        <w:tc>
          <w:tcPr>
            <w:tcW w:w="724"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787FD3">
            <w:pPr>
              <w:jc w:val="center"/>
              <w:rPr>
                <w:rFonts w:ascii="Arial" w:hAnsi="Arial" w:cs="Arial"/>
                <w:b/>
                <w:bCs/>
                <w:sz w:val="20"/>
                <w:szCs w:val="20"/>
                <w:lang w:eastAsia="en-US"/>
              </w:rPr>
            </w:pPr>
            <w:r>
              <w:rPr>
                <w:rFonts w:ascii="Arial" w:hAnsi="Arial" w:cs="Arial"/>
                <w:b/>
                <w:bCs/>
                <w:sz w:val="20"/>
                <w:szCs w:val="20"/>
                <w:lang w:eastAsia="en-US"/>
              </w:rPr>
              <w:t>NE</w:t>
            </w:r>
            <w:r>
              <w:rPr>
                <w:rFonts w:ascii="Arial" w:hAnsi="Arial"/>
                <w:b/>
                <w:bCs/>
                <w:sz w:val="20"/>
                <w:szCs w:val="20"/>
                <w:vertAlign w:val="superscript"/>
                <w:lang w:eastAsia="en-US"/>
              </w:rPr>
              <w:footnoteReference w:id="9"/>
            </w:r>
            <w:r>
              <w:rPr>
                <w:rFonts w:ascii="Arial" w:hAnsi="Arial" w:cs="Arial"/>
                <w:b/>
                <w:bCs/>
                <w:sz w:val="20"/>
                <w:szCs w:val="20"/>
                <w:lang w:eastAsia="en-US"/>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787FD3">
            <w:pPr>
              <w:rPr>
                <w:rFonts w:ascii="Arial" w:hAnsi="Arial" w:cs="Arial"/>
                <w:b/>
                <w:bCs/>
                <w:sz w:val="20"/>
                <w:szCs w:val="20"/>
                <w:lang w:eastAsia="en-US"/>
              </w:rPr>
            </w:pPr>
          </w:p>
        </w:tc>
      </w:tr>
      <w:tr w:rsidR="00200BF9" w:rsidTr="00787FD3">
        <w:trPr>
          <w:trHeight w:val="556"/>
        </w:trPr>
        <w:tc>
          <w:tcPr>
            <w:tcW w:w="14601" w:type="dxa"/>
            <w:gridSpan w:val="6"/>
            <w:tcBorders>
              <w:top w:val="single" w:sz="4" w:space="0" w:color="auto"/>
              <w:left w:val="single" w:sz="4" w:space="0" w:color="auto"/>
              <w:bottom w:val="single" w:sz="4" w:space="0" w:color="auto"/>
              <w:right w:val="single" w:sz="4" w:space="0" w:color="auto"/>
            </w:tcBorders>
            <w:vAlign w:val="center"/>
            <w:hideMark/>
          </w:tcPr>
          <w:p w:rsidR="00200BF9" w:rsidRDefault="00200BF9" w:rsidP="00787FD3">
            <w:pPr>
              <w:rPr>
                <w:rFonts w:ascii="Arial" w:hAnsi="Arial" w:cs="Arial"/>
                <w:b/>
                <w:sz w:val="20"/>
                <w:szCs w:val="20"/>
                <w:lang w:eastAsia="en-US"/>
              </w:rPr>
            </w:pPr>
            <w:r>
              <w:rPr>
                <w:rFonts w:ascii="Arial" w:hAnsi="Arial" w:cs="Arial"/>
                <w:b/>
                <w:sz w:val="20"/>
                <w:szCs w:val="20"/>
                <w:lang w:eastAsia="en-US"/>
              </w:rPr>
              <w:t xml:space="preserve">IZVJEŠTAVANJE I OSTALO </w:t>
            </w:r>
          </w:p>
        </w:tc>
      </w:tr>
      <w:tr w:rsidR="00200BF9" w:rsidTr="00787FD3">
        <w:trPr>
          <w:trHeight w:val="103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jc w:val="center"/>
              <w:rPr>
                <w:rFonts w:ascii="Arial" w:hAnsi="Arial" w:cs="Arial"/>
                <w:sz w:val="20"/>
                <w:szCs w:val="20"/>
                <w:lang w:eastAsia="en-US"/>
              </w:rPr>
            </w:pPr>
            <w:r>
              <w:rPr>
                <w:rFonts w:ascii="Arial" w:hAnsi="Arial" w:cs="Arial"/>
                <w:sz w:val="20"/>
                <w:szCs w:val="20"/>
                <w:lang w:eastAsia="en-US"/>
              </w:rPr>
              <w:t>59.</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 xml:space="preserve">Kod predaje financijskih izvještaja poštivali su se rokovi i način predaje utvrđeni Pravilnikom o financijskom izvještavanju u proračunskom računovodstvu </w:t>
            </w:r>
            <w:r>
              <w:rPr>
                <w:rFonts w:ascii="Arial" w:hAnsi="Arial" w:cs="Arial"/>
                <w:color w:val="969696"/>
                <w:sz w:val="20"/>
                <w:szCs w:val="20"/>
                <w:lang w:eastAsia="en-US"/>
              </w:rPr>
              <w:t>(odgovaraju obveznici primjene proračunskog računovodstva)</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F428DD" w:rsidP="00787FD3">
            <w:pPr>
              <w:rPr>
                <w:rFonts w:ascii="Arial" w:hAnsi="Arial" w:cs="Arial"/>
                <w:sz w:val="20"/>
                <w:szCs w:val="20"/>
                <w:lang w:eastAsia="en-US"/>
              </w:rPr>
            </w:pPr>
            <w:r>
              <w:rPr>
                <w:rFonts w:ascii="Arial" w:hAnsi="Arial" w:cs="Arial"/>
                <w:sz w:val="20"/>
                <w:szCs w:val="20"/>
                <w:lang w:eastAsia="en-US"/>
              </w:rPr>
              <w:t>x</w:t>
            </w: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 xml:space="preserve">preslike, odnosno reference referentnih stranica financijskih izvještaja </w:t>
            </w:r>
          </w:p>
        </w:tc>
      </w:tr>
      <w:tr w:rsidR="00200BF9" w:rsidTr="00787FD3">
        <w:trPr>
          <w:trHeight w:val="178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jc w:val="center"/>
              <w:rPr>
                <w:rFonts w:ascii="Arial" w:hAnsi="Arial" w:cs="Arial"/>
                <w:sz w:val="20"/>
                <w:szCs w:val="20"/>
                <w:lang w:eastAsia="en-US"/>
              </w:rPr>
            </w:pPr>
            <w:r>
              <w:rPr>
                <w:rFonts w:ascii="Arial" w:hAnsi="Arial" w:cs="Arial"/>
                <w:sz w:val="20"/>
                <w:szCs w:val="20"/>
                <w:lang w:eastAsia="en-US"/>
              </w:rPr>
              <w:t>60.</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 xml:space="preserve">Jedinica lokalne i područne (regionalne) samouprave izvještavala je Ministarstvo financija o zaduženjima/danim suglasnostima za zaduženja/jamstva sukladno odredbama Zakona o proračunu i Pravilnika o postupku zaduživanja te davanja jamstava i suglasnosti jedinica lokalne i područne (regionalne) samouprave </w:t>
            </w:r>
            <w:r>
              <w:rPr>
                <w:rFonts w:ascii="Arial" w:hAnsi="Arial" w:cs="Arial"/>
                <w:color w:val="969696"/>
                <w:sz w:val="20"/>
                <w:szCs w:val="20"/>
                <w:lang w:eastAsia="en-US"/>
              </w:rPr>
              <w:t>(odgovaraju jedinice lokalne i područne (regionalne) samouprave)</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F428DD" w:rsidP="00787FD3">
            <w:pPr>
              <w:rPr>
                <w:rFonts w:ascii="Arial" w:hAnsi="Arial" w:cs="Arial"/>
                <w:sz w:val="20"/>
                <w:szCs w:val="20"/>
                <w:lang w:eastAsia="en-US"/>
              </w:rPr>
            </w:pPr>
            <w:r>
              <w:rPr>
                <w:rFonts w:ascii="Arial" w:hAnsi="Arial" w:cs="Arial"/>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preslika, odnosno referenca dopisa ili elektroničke pošte</w:t>
            </w:r>
          </w:p>
        </w:tc>
      </w:tr>
      <w:tr w:rsidR="00200BF9" w:rsidTr="00787FD3">
        <w:trPr>
          <w:trHeight w:val="262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jc w:val="center"/>
              <w:rPr>
                <w:rFonts w:ascii="Arial" w:hAnsi="Arial" w:cs="Arial"/>
                <w:sz w:val="20"/>
                <w:szCs w:val="20"/>
                <w:lang w:eastAsia="en-US"/>
              </w:rPr>
            </w:pPr>
            <w:r>
              <w:rPr>
                <w:rFonts w:ascii="Arial" w:hAnsi="Arial" w:cs="Arial"/>
                <w:sz w:val="20"/>
                <w:szCs w:val="20"/>
                <w:lang w:eastAsia="en-US"/>
              </w:rPr>
              <w:t>61.</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Jedinica lokalne i područne (regionalne) samouprave (korisnik pomoći izravnanja) dostavila je izvještaj o utrošenim sredstvima resornom ministarstvu ili nadležnom tijelu državne uprave na propisan način i u rokovima utvrđenima Uredbom o načinu izračuna iznosa pomoći izravnanja za decentralizirane funkcije jedinice lokalne i područne (regionalne) samouprave i odlukama o kriterijima i mjerilima za osiguranje minimalnog financijskog standarda javnih potreba u djelatnostima osnovnog i srednjeg školstva, socijalne skrbi, zdravstva i vatrogastva</w:t>
            </w:r>
            <w:r>
              <w:rPr>
                <w:rFonts w:ascii="Arial" w:hAnsi="Arial" w:cs="Arial"/>
                <w:color w:val="969696"/>
                <w:sz w:val="20"/>
                <w:szCs w:val="20"/>
                <w:lang w:eastAsia="en-US"/>
              </w:rPr>
              <w:t xml:space="preserve"> (odgovaraju jedinice lokalne i područne (regionalne) samouprave - nositelji decentraliziranih funkcija)</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F428DD" w:rsidP="00787FD3">
            <w:pPr>
              <w:rPr>
                <w:rFonts w:ascii="Arial" w:hAnsi="Arial" w:cs="Arial"/>
                <w:sz w:val="20"/>
                <w:szCs w:val="20"/>
                <w:lang w:eastAsia="en-US"/>
              </w:rPr>
            </w:pPr>
            <w:r>
              <w:rPr>
                <w:rFonts w:ascii="Arial" w:hAnsi="Arial" w:cs="Arial"/>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preslika, odnosno referenca dopisa</w:t>
            </w:r>
          </w:p>
        </w:tc>
      </w:tr>
      <w:tr w:rsidR="00200BF9" w:rsidTr="00787FD3">
        <w:trPr>
          <w:trHeight w:val="1399"/>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jc w:val="center"/>
              <w:rPr>
                <w:rFonts w:ascii="Arial" w:hAnsi="Arial" w:cs="Arial"/>
                <w:sz w:val="20"/>
                <w:szCs w:val="20"/>
                <w:lang w:eastAsia="en-US"/>
              </w:rPr>
            </w:pPr>
            <w:r>
              <w:rPr>
                <w:rFonts w:ascii="Arial" w:hAnsi="Arial" w:cs="Arial"/>
                <w:sz w:val="20"/>
                <w:szCs w:val="20"/>
                <w:lang w:eastAsia="en-US"/>
              </w:rPr>
              <w:t>62.</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 xml:space="preserve">Izvještaj o izvršenju financijskog plana izrađen je i dostavljen upravljačkom tijelu </w:t>
            </w:r>
            <w:r>
              <w:rPr>
                <w:rFonts w:ascii="Arial" w:hAnsi="Arial" w:cs="Arial"/>
                <w:color w:val="969696"/>
                <w:sz w:val="20"/>
                <w:szCs w:val="20"/>
                <w:lang w:eastAsia="en-US"/>
              </w:rPr>
              <w:t>(odgovaraju proračunski i izvanproračunski korisnici jedinice lokalne i područne (regionalne) samouprave te proračunski korisnici državnog proračuna, izuzev onih koji nemaju upravljačka tijela)</w:t>
            </w:r>
            <w:r>
              <w:rPr>
                <w:rFonts w:ascii="Arial" w:hAnsi="Arial" w:cs="Arial"/>
                <w:sz w:val="20"/>
                <w:szCs w:val="20"/>
                <w:lang w:eastAsia="en-US"/>
              </w:rPr>
              <w:t xml:space="preserve"> </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541BE9" w:rsidP="00787FD3">
            <w:pPr>
              <w:rPr>
                <w:rFonts w:ascii="Arial" w:hAnsi="Arial" w:cs="Arial"/>
                <w:sz w:val="20"/>
                <w:szCs w:val="20"/>
                <w:lang w:eastAsia="en-US"/>
              </w:rPr>
            </w:pPr>
            <w:r>
              <w:rPr>
                <w:rFonts w:ascii="Arial" w:hAnsi="Arial" w:cs="Arial"/>
                <w:sz w:val="20"/>
                <w:szCs w:val="20"/>
                <w:lang w:eastAsia="en-US"/>
              </w:rPr>
              <w:t>x</w:t>
            </w: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sz w:val="20"/>
                <w:szCs w:val="20"/>
                <w:lang w:eastAsia="en-US"/>
              </w:rPr>
            </w:pPr>
            <w:r>
              <w:rPr>
                <w:rFonts w:ascii="Arial" w:hAnsi="Arial" w:cs="Arial"/>
                <w:color w:val="969696"/>
                <w:sz w:val="20"/>
                <w:szCs w:val="20"/>
                <w:lang w:eastAsia="en-US"/>
              </w:rPr>
              <w:t>preslika, odnosno referenca izvještaja o izvršenju financijskog plana dostavljenog upravljačkom tijelu</w:t>
            </w:r>
          </w:p>
        </w:tc>
      </w:tr>
      <w:tr w:rsidR="00200BF9" w:rsidTr="00787FD3">
        <w:trPr>
          <w:trHeight w:val="34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jc w:val="center"/>
              <w:rPr>
                <w:rFonts w:ascii="Arial" w:hAnsi="Arial" w:cs="Arial"/>
                <w:sz w:val="20"/>
                <w:szCs w:val="20"/>
                <w:lang w:eastAsia="en-US"/>
              </w:rPr>
            </w:pPr>
            <w:r>
              <w:rPr>
                <w:rFonts w:ascii="Arial" w:hAnsi="Arial" w:cs="Arial"/>
                <w:sz w:val="20"/>
                <w:szCs w:val="20"/>
                <w:lang w:eastAsia="en-US"/>
              </w:rPr>
              <w:lastRenderedPageBreak/>
              <w:t>63.</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 xml:space="preserve">Obrazloženje godišnjeg izvještaja o izvršenju proračuna sadrži elemente propisane Pravilnikom o polugodišnjem i godišnjem izvještaju o izvršenju proračuna </w:t>
            </w:r>
            <w:r>
              <w:rPr>
                <w:rFonts w:ascii="Arial" w:hAnsi="Arial" w:cs="Arial"/>
                <w:color w:val="969696"/>
                <w:sz w:val="20"/>
                <w:szCs w:val="20"/>
                <w:lang w:eastAsia="en-US"/>
              </w:rPr>
              <w:t>(odgovaraju jedinice lokalne i područne (regionalne) samouprave)</w:t>
            </w:r>
          </w:p>
        </w:tc>
        <w:tc>
          <w:tcPr>
            <w:tcW w:w="676"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787FD3">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787FD3">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787FD3">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tcPr>
          <w:p w:rsidR="00200BF9" w:rsidRDefault="00200BF9" w:rsidP="00787FD3">
            <w:pPr>
              <w:rPr>
                <w:rFonts w:ascii="Arial" w:hAnsi="Arial" w:cs="Arial"/>
                <w:color w:val="969696"/>
                <w:sz w:val="20"/>
                <w:szCs w:val="20"/>
                <w:lang w:eastAsia="en-US"/>
              </w:rPr>
            </w:pPr>
          </w:p>
        </w:tc>
      </w:tr>
      <w:tr w:rsidR="00200BF9" w:rsidTr="00787FD3">
        <w:trPr>
          <w:trHeight w:val="34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63.1.</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787FD3">
            <w:pPr>
              <w:ind w:left="-43"/>
              <w:jc w:val="both"/>
              <w:rPr>
                <w:rFonts w:ascii="Arial" w:hAnsi="Arial" w:cs="Arial"/>
                <w:sz w:val="20"/>
                <w:szCs w:val="20"/>
                <w:lang w:eastAsia="en-US"/>
              </w:rPr>
            </w:pPr>
            <w:r>
              <w:rPr>
                <w:rFonts w:ascii="Arial" w:hAnsi="Arial" w:cs="Arial"/>
                <w:sz w:val="20"/>
                <w:szCs w:val="20"/>
                <w:lang w:eastAsia="en-US"/>
              </w:rPr>
              <w:t>Obrazloženje godišnjeg izvještaja o izvršenju proračuna sadrži stanje nenaplaćenih potraživanja za prihode jedinica lokalne i područne (regionalne) samouprave i njihovih proračunskih korisnika</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6A114A" w:rsidP="00787FD3">
            <w:pPr>
              <w:rPr>
                <w:rFonts w:ascii="Arial" w:hAnsi="Arial" w:cs="Arial"/>
                <w:sz w:val="20"/>
                <w:szCs w:val="20"/>
                <w:u w:val="single"/>
                <w:lang w:eastAsia="en-US"/>
              </w:rPr>
            </w:pPr>
            <w:r>
              <w:rPr>
                <w:rFonts w:ascii="Arial" w:hAnsi="Arial" w:cs="Arial"/>
                <w:sz w:val="20"/>
                <w:szCs w:val="20"/>
                <w:u w:val="single"/>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preslika, odnosno referenca godišnjeg izvještaja o izvršenju proračuna iz koje je vidljivo da sadrži tražene elemente</w:t>
            </w:r>
          </w:p>
        </w:tc>
      </w:tr>
      <w:tr w:rsidR="00200BF9" w:rsidTr="00787FD3">
        <w:trPr>
          <w:trHeight w:val="34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63.2.</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787FD3">
            <w:pPr>
              <w:ind w:left="-43"/>
              <w:jc w:val="both"/>
              <w:rPr>
                <w:rFonts w:ascii="Arial" w:hAnsi="Arial" w:cs="Arial"/>
                <w:sz w:val="20"/>
                <w:szCs w:val="20"/>
                <w:lang w:eastAsia="en-US"/>
              </w:rPr>
            </w:pPr>
            <w:r>
              <w:rPr>
                <w:rFonts w:ascii="Arial" w:hAnsi="Arial" w:cs="Arial"/>
                <w:sz w:val="20"/>
                <w:szCs w:val="20"/>
                <w:lang w:eastAsia="en-US"/>
              </w:rPr>
              <w:t>Obrazloženje godišnjeg izvještaja o izvršenju proračuna sadrži stanje nepodmirenih dospjelih obveza jedinica lokalne i područne (regionalne) samouprave i njihovih proračunskih korisnika</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6A114A" w:rsidP="00787FD3">
            <w:pPr>
              <w:rPr>
                <w:rFonts w:ascii="Arial" w:hAnsi="Arial" w:cs="Arial"/>
                <w:sz w:val="20"/>
                <w:szCs w:val="20"/>
                <w:u w:val="single"/>
                <w:lang w:eastAsia="en-US"/>
              </w:rPr>
            </w:pPr>
            <w:r>
              <w:rPr>
                <w:rFonts w:ascii="Arial" w:hAnsi="Arial" w:cs="Arial"/>
                <w:sz w:val="20"/>
                <w:szCs w:val="20"/>
                <w:u w:val="single"/>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preslika, odnosno referenca godišnjeg izvještaja o izvršenju proračuna iz koje je vidljivo da sadrži tražene elemente</w:t>
            </w:r>
          </w:p>
        </w:tc>
      </w:tr>
      <w:tr w:rsidR="00200BF9" w:rsidTr="00787FD3">
        <w:trPr>
          <w:trHeight w:val="34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63.3.</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787FD3">
            <w:pPr>
              <w:ind w:left="-43"/>
              <w:jc w:val="both"/>
              <w:rPr>
                <w:rFonts w:ascii="Arial" w:hAnsi="Arial" w:cs="Arial"/>
                <w:sz w:val="20"/>
                <w:szCs w:val="20"/>
                <w:lang w:eastAsia="en-US"/>
              </w:rPr>
            </w:pPr>
            <w:r>
              <w:rPr>
                <w:rFonts w:ascii="Arial" w:hAnsi="Arial" w:cs="Arial"/>
                <w:sz w:val="20"/>
                <w:szCs w:val="20"/>
                <w:lang w:eastAsia="en-US"/>
              </w:rPr>
              <w:t xml:space="preserve">Obrazloženje godišnjeg izvještaja o izvršenju proračuna sadrži stanje potencijalnih obveza po osnovi sudskih postupaka jedinica lokalne i područne (regionalne) samouprave i njihovih proračunskih korisnika </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6A114A" w:rsidP="00787FD3">
            <w:pPr>
              <w:rPr>
                <w:rFonts w:ascii="Arial" w:hAnsi="Arial" w:cs="Arial"/>
                <w:sz w:val="20"/>
                <w:szCs w:val="20"/>
                <w:u w:val="single"/>
                <w:lang w:eastAsia="en-US"/>
              </w:rPr>
            </w:pPr>
            <w:r>
              <w:rPr>
                <w:rFonts w:ascii="Arial" w:hAnsi="Arial" w:cs="Arial"/>
                <w:sz w:val="20"/>
                <w:szCs w:val="20"/>
                <w:u w:val="single"/>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preslika, odnosno referenca godišnjeg izvještaja o izvršenju proračuna iz koje je vidljivo da sadrži tražene elemente</w:t>
            </w:r>
          </w:p>
        </w:tc>
      </w:tr>
      <w:tr w:rsidR="00200BF9" w:rsidTr="00787FD3">
        <w:trPr>
          <w:trHeight w:val="108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64.</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 xml:space="preserve">Kod predaje polugodišnjeg i godišnjeg izvještaja o izvršenju proračuna jedinice lokalne i područne (regionalne) samouprave poštivali su se rokovi utvrđeni Zakonom o proračunu </w:t>
            </w:r>
            <w:r>
              <w:rPr>
                <w:rFonts w:ascii="Arial" w:hAnsi="Arial" w:cs="Arial"/>
                <w:color w:val="969696"/>
                <w:sz w:val="20"/>
                <w:szCs w:val="20"/>
                <w:lang w:eastAsia="en-US"/>
              </w:rPr>
              <w:t>(odgovaraju jedinice lokalne i područne (regionalne) samouprave)</w:t>
            </w:r>
          </w:p>
        </w:tc>
        <w:tc>
          <w:tcPr>
            <w:tcW w:w="676"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787FD3">
            <w:pPr>
              <w:rPr>
                <w:rFonts w:ascii="Arial" w:hAnsi="Arial" w:cs="Arial"/>
                <w:sz w:val="12"/>
                <w:szCs w:val="12"/>
                <w:u w:val="single"/>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787FD3">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787FD3">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tcPr>
          <w:p w:rsidR="00200BF9" w:rsidRDefault="00200BF9" w:rsidP="00787FD3">
            <w:pPr>
              <w:rPr>
                <w:rFonts w:ascii="Arial" w:hAnsi="Arial" w:cs="Arial"/>
                <w:color w:val="969696"/>
                <w:sz w:val="20"/>
                <w:szCs w:val="20"/>
                <w:lang w:eastAsia="en-US"/>
              </w:rPr>
            </w:pPr>
          </w:p>
        </w:tc>
      </w:tr>
      <w:tr w:rsidR="00200BF9" w:rsidTr="00787FD3">
        <w:trPr>
          <w:trHeight w:val="938"/>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64.1.</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Godišnji izvještaj o izvršenju proračuna jedinice lokalne i područne (regionalne) samouprave za prethodnu godinu dostavljen je predstavničkom tijelu do 1. lipnja tekuće proračunske godine</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6A114A" w:rsidP="00787FD3">
            <w:pPr>
              <w:rPr>
                <w:rFonts w:ascii="Arial" w:hAnsi="Arial" w:cs="Arial"/>
                <w:sz w:val="20"/>
                <w:szCs w:val="20"/>
                <w:u w:val="single"/>
                <w:lang w:eastAsia="en-US"/>
              </w:rPr>
            </w:pPr>
            <w:r>
              <w:rPr>
                <w:rFonts w:ascii="Arial" w:hAnsi="Arial" w:cs="Arial"/>
                <w:sz w:val="20"/>
                <w:szCs w:val="20"/>
                <w:u w:val="single"/>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preslika, odnosno referenca dopisa odnosno drugi dokaz da je godišnji izvještaj predan predstavničkom tijelu</w:t>
            </w:r>
          </w:p>
        </w:tc>
      </w:tr>
      <w:tr w:rsidR="00200BF9" w:rsidTr="00787FD3">
        <w:trPr>
          <w:trHeight w:val="981"/>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64.2.</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Polugodišnji izvještaj o izvršenju proračuna jedinice lokalne i područne (regionalne) samouprave za prvo polugodište tekuće proračunske godine dostavljen je predstavničkom tijelu do 15. rujna tekuće proračunske godine</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6A114A" w:rsidP="00787FD3">
            <w:pPr>
              <w:rPr>
                <w:rFonts w:ascii="Arial" w:hAnsi="Arial" w:cs="Arial"/>
                <w:sz w:val="20"/>
                <w:szCs w:val="20"/>
                <w:u w:val="single"/>
                <w:lang w:eastAsia="en-US"/>
              </w:rPr>
            </w:pPr>
            <w:r>
              <w:rPr>
                <w:rFonts w:ascii="Arial" w:hAnsi="Arial" w:cs="Arial"/>
                <w:sz w:val="20"/>
                <w:szCs w:val="20"/>
                <w:u w:val="single"/>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preslika, odnosno referenca dopisa odnosno drugi dokaz da je polugodišnji izvještaj predan predstavničkom tijelu</w:t>
            </w:r>
          </w:p>
        </w:tc>
      </w:tr>
      <w:tr w:rsidR="00200BF9" w:rsidTr="00787FD3">
        <w:trPr>
          <w:trHeight w:val="106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65.</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Provedene su suštinske i formalne kontrole dostavljenih Izjava o fiskalnoj odgovornosti</w:t>
            </w:r>
            <w:r>
              <w:rPr>
                <w:rFonts w:ascii="Arial" w:hAnsi="Arial" w:cs="Arial"/>
                <w:color w:val="969696"/>
                <w:sz w:val="20"/>
                <w:szCs w:val="20"/>
                <w:lang w:eastAsia="en-US"/>
              </w:rPr>
              <w:t xml:space="preserve"> (odgovaraju nadležna ministarstva i jedinice lokalne i područne (regionalne) samouprave kojima se dostavljaju izjave o fiskalnoj odgovornosti)</w:t>
            </w:r>
            <w:r>
              <w:rPr>
                <w:rFonts w:ascii="Arial" w:hAnsi="Arial" w:cs="Arial"/>
                <w:sz w:val="20"/>
                <w:szCs w:val="20"/>
                <w:lang w:eastAsia="en-US"/>
              </w:rPr>
              <w:t xml:space="preserve"> </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6A114A" w:rsidP="00787FD3">
            <w:pPr>
              <w:rPr>
                <w:rFonts w:ascii="Arial" w:hAnsi="Arial" w:cs="Arial"/>
                <w:sz w:val="20"/>
                <w:szCs w:val="20"/>
                <w:lang w:eastAsia="en-US"/>
              </w:rPr>
            </w:pPr>
            <w:r>
              <w:rPr>
                <w:rFonts w:ascii="Arial" w:hAnsi="Arial" w:cs="Arial"/>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preslika, odnosno referenca dopisa ili pismena o izvršenim kontrolama</w:t>
            </w:r>
          </w:p>
        </w:tc>
      </w:tr>
      <w:tr w:rsidR="00200BF9" w:rsidTr="00787FD3">
        <w:trPr>
          <w:trHeight w:val="28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66.</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 xml:space="preserve">Uspostavljen je sustav dokumentiranja podataka o rizicima koji sadrži najznačajnije strateške i operativne rizike, mjere za postupanje po riziku te odgovorne osobe i rokove za provedbu mjera </w:t>
            </w:r>
            <w:r>
              <w:rPr>
                <w:rFonts w:ascii="Arial" w:hAnsi="Arial" w:cs="Arial"/>
                <w:color w:val="969696"/>
                <w:sz w:val="20"/>
                <w:szCs w:val="20"/>
                <w:lang w:eastAsia="en-US"/>
              </w:rPr>
              <w:t>(odgovaraju ministarstva i druga tijela državne uprave na razini razdjela organizacijske klasifikacije)</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6A114A" w:rsidP="00787FD3">
            <w:pPr>
              <w:rPr>
                <w:rFonts w:ascii="Arial" w:hAnsi="Arial" w:cs="Arial"/>
                <w:sz w:val="20"/>
                <w:szCs w:val="20"/>
                <w:lang w:eastAsia="en-US"/>
              </w:rPr>
            </w:pPr>
            <w:r>
              <w:rPr>
                <w:rFonts w:ascii="Arial" w:hAnsi="Arial" w:cs="Arial"/>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preslika dijela registra rizika</w:t>
            </w:r>
          </w:p>
        </w:tc>
      </w:tr>
      <w:tr w:rsidR="00200BF9" w:rsidTr="00787FD3">
        <w:trPr>
          <w:trHeight w:val="106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lastRenderedPageBreak/>
              <w:t>67.</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 xml:space="preserve">Internim aktom (uputom, sporazumom) uređen je način komunikacije, izvještavanja i drugih aktivnosti s proračunskim i izvanproračunskim korisnicima iz nadležnosti </w:t>
            </w:r>
            <w:r>
              <w:rPr>
                <w:rFonts w:ascii="Arial" w:hAnsi="Arial" w:cs="Arial"/>
                <w:color w:val="969696"/>
                <w:sz w:val="20"/>
                <w:szCs w:val="20"/>
                <w:lang w:eastAsia="en-US"/>
              </w:rPr>
              <w:t>(odgovaraju ministarstva i jedinice lokalne i područne (regionalne) samouprave koji imaju proračunske i izvanproračunske korisnike)</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D93DD1" w:rsidP="00787FD3">
            <w:pPr>
              <w:rPr>
                <w:rFonts w:ascii="Arial" w:hAnsi="Arial" w:cs="Arial"/>
                <w:sz w:val="20"/>
                <w:szCs w:val="20"/>
                <w:lang w:eastAsia="en-US"/>
              </w:rPr>
            </w:pPr>
            <w:r>
              <w:rPr>
                <w:rFonts w:ascii="Arial" w:hAnsi="Arial" w:cs="Arial"/>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preslika, odnosno referenca akta</w:t>
            </w:r>
          </w:p>
        </w:tc>
      </w:tr>
    </w:tbl>
    <w:p w:rsidR="00200BF9" w:rsidRDefault="00200BF9" w:rsidP="00200BF9">
      <w:pPr>
        <w:rPr>
          <w:rFonts w:ascii="Arial" w:hAnsi="Arial" w:cs="Arial"/>
          <w:b/>
          <w:bCs/>
          <w:sz w:val="20"/>
          <w:szCs w:val="20"/>
        </w:rPr>
      </w:pPr>
      <w:r>
        <w:rPr>
          <w:rFonts w:ascii="Arial" w:hAnsi="Arial" w:cs="Arial"/>
          <w:b/>
          <w:bCs/>
          <w:sz w:val="20"/>
          <w:szCs w:val="20"/>
        </w:rPr>
        <w:t xml:space="preserve">Napomena: </w:t>
      </w:r>
    </w:p>
    <w:p w:rsidR="00200BF9" w:rsidRDefault="00200BF9" w:rsidP="00200BF9">
      <w:pPr>
        <w:rPr>
          <w:rFonts w:ascii="Arial" w:hAnsi="Arial" w:cs="Arial"/>
          <w:sz w:val="20"/>
          <w:szCs w:val="20"/>
        </w:rPr>
      </w:pPr>
      <w:r>
        <w:rPr>
          <w:rFonts w:ascii="Arial" w:hAnsi="Arial" w:cs="Arial"/>
          <w:sz w:val="20"/>
          <w:szCs w:val="20"/>
        </w:rPr>
        <w:t>Sva pitanja u Upitniku moraju biti odgovorena upisivanjem oznake "X" u odgovarajući stupac</w:t>
      </w:r>
    </w:p>
    <w:p w:rsidR="00200BF9" w:rsidRDefault="00200BF9" w:rsidP="00200BF9">
      <w:pPr>
        <w:rPr>
          <w:rFonts w:ascii="Arial" w:hAnsi="Arial" w:cs="Arial"/>
          <w:sz w:val="20"/>
          <w:szCs w:val="20"/>
        </w:rPr>
      </w:pPr>
      <w:r>
        <w:rPr>
          <w:rFonts w:ascii="Arial" w:hAnsi="Arial" w:cs="Arial"/>
          <w:sz w:val="20"/>
          <w:szCs w:val="20"/>
        </w:rPr>
        <w:t>Ako pitanje nije primjenjivo na obveznika oznaka "X" stavlja se u stupac N/P</w:t>
      </w:r>
    </w:p>
    <w:p w:rsidR="00200BF9" w:rsidRDefault="00200BF9" w:rsidP="00200BF9">
      <w:pPr>
        <w:rPr>
          <w:rFonts w:ascii="Arial" w:hAnsi="Arial" w:cs="Arial"/>
          <w:sz w:val="20"/>
          <w:szCs w:val="20"/>
        </w:rPr>
      </w:pPr>
      <w:r>
        <w:rPr>
          <w:rFonts w:ascii="Arial" w:hAnsi="Arial" w:cs="Arial"/>
          <w:sz w:val="20"/>
          <w:szCs w:val="20"/>
        </w:rPr>
        <w:t>Ako se u različitim pitanjima traži isti dokaz, potrebno ga je priložiti samo jednom</w:t>
      </w:r>
    </w:p>
    <w:p w:rsidR="00200BF9" w:rsidRDefault="00200BF9" w:rsidP="00200BF9">
      <w:pPr>
        <w:rPr>
          <w:rFonts w:ascii="Arial" w:hAnsi="Arial" w:cs="Arial"/>
          <w:sz w:val="20"/>
          <w:szCs w:val="20"/>
        </w:rPr>
      </w:pPr>
      <w:r>
        <w:rPr>
          <w:rFonts w:ascii="Arial" w:hAnsi="Arial" w:cs="Arial"/>
          <w:sz w:val="20"/>
          <w:szCs w:val="20"/>
        </w:rPr>
        <w:t>U ćelije označene sivom bojom nije dozvoljeno upisivati odgovor</w:t>
      </w:r>
    </w:p>
    <w:p w:rsidR="00200BF9" w:rsidRDefault="00200BF9" w:rsidP="00200BF9">
      <w:pPr>
        <w:rPr>
          <w:b/>
          <w:sz w:val="20"/>
          <w:szCs w:val="20"/>
        </w:rPr>
        <w:sectPr w:rsidR="00200BF9">
          <w:pgSz w:w="16838" w:h="11906" w:orient="landscape"/>
          <w:pgMar w:top="1418" w:right="1418" w:bottom="1418" w:left="1418" w:header="709" w:footer="709" w:gutter="0"/>
          <w:cols w:space="720"/>
        </w:sectPr>
      </w:pPr>
    </w:p>
    <w:tbl>
      <w:tblPr>
        <w:tblW w:w="146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845"/>
        <w:gridCol w:w="676"/>
        <w:gridCol w:w="709"/>
        <w:gridCol w:w="708"/>
        <w:gridCol w:w="5812"/>
      </w:tblGrid>
      <w:tr w:rsidR="00200BF9" w:rsidTr="00787FD3">
        <w:trPr>
          <w:trHeight w:val="255"/>
        </w:trPr>
        <w:tc>
          <w:tcPr>
            <w:tcW w:w="85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787FD3">
            <w:pPr>
              <w:rPr>
                <w:rFonts w:ascii="Arial" w:hAnsi="Arial" w:cs="Arial"/>
                <w:b/>
                <w:bCs/>
                <w:sz w:val="20"/>
                <w:szCs w:val="20"/>
                <w:lang w:eastAsia="en-US"/>
              </w:rPr>
            </w:pPr>
            <w:r>
              <w:rPr>
                <w:rFonts w:ascii="Arial" w:hAnsi="Arial" w:cs="Arial"/>
                <w:b/>
                <w:bCs/>
                <w:sz w:val="20"/>
                <w:szCs w:val="20"/>
                <w:lang w:eastAsia="en-US"/>
              </w:rPr>
              <w:lastRenderedPageBreak/>
              <w:t>Redni broj</w:t>
            </w:r>
          </w:p>
        </w:tc>
        <w:tc>
          <w:tcPr>
            <w:tcW w:w="5845"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787FD3">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2093" w:type="dxa"/>
            <w:gridSpan w:val="3"/>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200BF9" w:rsidRDefault="00200BF9" w:rsidP="00787FD3">
            <w:pPr>
              <w:jc w:val="center"/>
              <w:rPr>
                <w:rFonts w:ascii="Arial" w:hAnsi="Arial" w:cs="Arial"/>
                <w:b/>
                <w:bCs/>
                <w:sz w:val="20"/>
                <w:szCs w:val="20"/>
                <w:lang w:eastAsia="en-US"/>
              </w:rPr>
            </w:pPr>
            <w:r>
              <w:rPr>
                <w:rFonts w:ascii="Arial" w:hAnsi="Arial" w:cs="Arial"/>
                <w:b/>
                <w:bCs/>
                <w:sz w:val="20"/>
                <w:szCs w:val="20"/>
                <w:lang w:eastAsia="en-US"/>
              </w:rPr>
              <w:t>Odgovor</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787FD3">
            <w:pPr>
              <w:jc w:val="center"/>
              <w:rPr>
                <w:rFonts w:ascii="Arial" w:hAnsi="Arial" w:cs="Arial"/>
                <w:b/>
                <w:bCs/>
                <w:sz w:val="20"/>
                <w:szCs w:val="20"/>
                <w:lang w:eastAsia="en-US"/>
              </w:rPr>
            </w:pPr>
            <w:r>
              <w:rPr>
                <w:rFonts w:ascii="Arial" w:hAnsi="Arial" w:cs="Arial"/>
                <w:b/>
                <w:bCs/>
                <w:sz w:val="20"/>
                <w:szCs w:val="20"/>
                <w:lang w:eastAsia="en-US"/>
              </w:rPr>
              <w:t>Referenca</w:t>
            </w:r>
          </w:p>
        </w:tc>
      </w:tr>
      <w:tr w:rsidR="00200BF9" w:rsidTr="00787FD3">
        <w:trPr>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787FD3">
            <w:pPr>
              <w:rPr>
                <w:rFonts w:ascii="Arial" w:hAnsi="Arial" w:cs="Arial"/>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787FD3">
            <w:pPr>
              <w:rPr>
                <w:rFonts w:ascii="Arial" w:hAnsi="Arial" w:cs="Arial"/>
                <w:b/>
                <w:bCs/>
                <w:sz w:val="20"/>
                <w:szCs w:val="20"/>
                <w:lang w:eastAsia="en-US"/>
              </w:rPr>
            </w:pPr>
          </w:p>
        </w:tc>
        <w:tc>
          <w:tcPr>
            <w:tcW w:w="676"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787FD3">
            <w:pPr>
              <w:jc w:val="center"/>
              <w:rPr>
                <w:rFonts w:ascii="Arial" w:hAnsi="Arial" w:cs="Arial"/>
                <w:b/>
                <w:bCs/>
                <w:sz w:val="20"/>
                <w:szCs w:val="20"/>
                <w:lang w:eastAsia="en-US"/>
              </w:rPr>
            </w:pPr>
            <w:r>
              <w:rPr>
                <w:rFonts w:ascii="Arial" w:hAnsi="Arial" w:cs="Arial"/>
                <w:b/>
                <w:bCs/>
                <w:sz w:val="20"/>
                <w:szCs w:val="20"/>
                <w:lang w:eastAsia="en-US"/>
              </w:rPr>
              <w:t>N/P</w:t>
            </w: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787FD3">
            <w:pPr>
              <w:jc w:val="center"/>
              <w:rPr>
                <w:rFonts w:ascii="Arial" w:hAnsi="Arial" w:cs="Arial"/>
                <w:b/>
                <w:bCs/>
                <w:sz w:val="20"/>
                <w:szCs w:val="20"/>
                <w:lang w:eastAsia="en-US"/>
              </w:rPr>
            </w:pPr>
            <w:r>
              <w:rPr>
                <w:rFonts w:ascii="Arial" w:hAnsi="Arial" w:cs="Arial"/>
                <w:b/>
                <w:bCs/>
                <w:sz w:val="20"/>
                <w:szCs w:val="20"/>
                <w:lang w:eastAsia="en-US"/>
              </w:rPr>
              <w:t>DA</w:t>
            </w:r>
          </w:p>
        </w:tc>
        <w:tc>
          <w:tcPr>
            <w:tcW w:w="70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787FD3">
            <w:pPr>
              <w:jc w:val="center"/>
              <w:rPr>
                <w:rFonts w:ascii="Arial" w:hAnsi="Arial" w:cs="Arial"/>
                <w:b/>
                <w:bCs/>
                <w:sz w:val="20"/>
                <w:szCs w:val="20"/>
                <w:lang w:eastAsia="en-US"/>
              </w:rPr>
            </w:pPr>
            <w:r>
              <w:rPr>
                <w:rFonts w:ascii="Arial" w:hAnsi="Arial" w:cs="Arial"/>
                <w:b/>
                <w:bCs/>
                <w:sz w:val="20"/>
                <w:szCs w:val="20"/>
                <w:lang w:eastAsia="en-US"/>
              </w:rPr>
              <w:t>NE</w:t>
            </w:r>
            <w:r>
              <w:rPr>
                <w:rStyle w:val="Referencafusnote"/>
                <w:b/>
                <w:bCs/>
                <w:sz w:val="20"/>
                <w:szCs w:val="20"/>
                <w:lang w:eastAsia="en-US"/>
              </w:rPr>
              <w:footnoteReference w:id="10"/>
            </w:r>
            <w:r>
              <w:rPr>
                <w:rFonts w:ascii="Arial" w:hAnsi="Arial" w:cs="Arial"/>
                <w:b/>
                <w:bCs/>
                <w:sz w:val="20"/>
                <w:szCs w:val="20"/>
                <w:lang w:eastAsia="en-US"/>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787FD3">
            <w:pPr>
              <w:rPr>
                <w:rFonts w:ascii="Arial" w:hAnsi="Arial" w:cs="Arial"/>
                <w:b/>
                <w:bCs/>
                <w:sz w:val="20"/>
                <w:szCs w:val="20"/>
                <w:lang w:eastAsia="en-US"/>
              </w:rPr>
            </w:pPr>
          </w:p>
        </w:tc>
      </w:tr>
      <w:tr w:rsidR="00200BF9" w:rsidTr="00787FD3">
        <w:trPr>
          <w:trHeight w:val="556"/>
        </w:trPr>
        <w:tc>
          <w:tcPr>
            <w:tcW w:w="14601" w:type="dxa"/>
            <w:gridSpan w:val="6"/>
            <w:tcBorders>
              <w:top w:val="single" w:sz="4" w:space="0" w:color="auto"/>
              <w:left w:val="single" w:sz="4" w:space="0" w:color="auto"/>
              <w:bottom w:val="single" w:sz="4" w:space="0" w:color="auto"/>
              <w:right w:val="single" w:sz="4" w:space="0" w:color="auto"/>
            </w:tcBorders>
            <w:vAlign w:val="center"/>
            <w:hideMark/>
          </w:tcPr>
          <w:p w:rsidR="00200BF9" w:rsidRDefault="00200BF9" w:rsidP="00787FD3">
            <w:pPr>
              <w:rPr>
                <w:rFonts w:ascii="Arial" w:hAnsi="Arial" w:cs="Arial"/>
                <w:b/>
                <w:sz w:val="20"/>
                <w:szCs w:val="20"/>
                <w:lang w:eastAsia="en-US"/>
              </w:rPr>
            </w:pPr>
            <w:r>
              <w:rPr>
                <w:rFonts w:ascii="Arial" w:hAnsi="Arial" w:cs="Arial"/>
                <w:b/>
                <w:sz w:val="20"/>
                <w:szCs w:val="20"/>
                <w:lang w:eastAsia="en-US"/>
              </w:rPr>
              <w:t xml:space="preserve">TRANSPARENTNOST </w:t>
            </w:r>
          </w:p>
        </w:tc>
      </w:tr>
      <w:tr w:rsidR="00200BF9" w:rsidTr="00787FD3">
        <w:trPr>
          <w:trHeight w:val="84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68.</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color w:val="00B050"/>
                <w:sz w:val="20"/>
                <w:szCs w:val="20"/>
                <w:lang w:eastAsia="en-US"/>
              </w:rPr>
            </w:pPr>
            <w:r>
              <w:rPr>
                <w:rFonts w:ascii="Arial" w:hAnsi="Arial" w:cs="Arial"/>
                <w:sz w:val="20"/>
                <w:szCs w:val="20"/>
                <w:lang w:eastAsia="en-US"/>
              </w:rPr>
              <w:t xml:space="preserve">Godišnji plan rada je objavljen na mrežnim stranicama </w:t>
            </w:r>
            <w:r>
              <w:rPr>
                <w:rFonts w:ascii="Arial" w:hAnsi="Arial" w:cs="Arial"/>
                <w:color w:val="969696"/>
                <w:sz w:val="20"/>
                <w:szCs w:val="20"/>
                <w:lang w:eastAsia="en-US"/>
              </w:rPr>
              <w:t>(odgovaraju ministarstva i druga tijela državne uprave na razini razdjela organizacijske klasifikacije)</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D93DD1" w:rsidP="00787FD3">
            <w:pPr>
              <w:rPr>
                <w:rFonts w:ascii="Arial" w:hAnsi="Arial" w:cs="Arial"/>
                <w:sz w:val="20"/>
                <w:szCs w:val="20"/>
                <w:u w:val="single"/>
                <w:lang w:eastAsia="en-US"/>
              </w:rPr>
            </w:pPr>
            <w:r>
              <w:rPr>
                <w:rFonts w:ascii="Arial" w:hAnsi="Arial" w:cs="Arial"/>
                <w:sz w:val="20"/>
                <w:szCs w:val="20"/>
                <w:u w:val="single"/>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rsidR="00200BF9" w:rsidRDefault="00200BF9" w:rsidP="00787FD3">
            <w:pPr>
              <w:jc w:val="both"/>
              <w:rPr>
                <w:rFonts w:ascii="Arial" w:hAnsi="Arial" w:cs="Arial"/>
                <w:color w:val="969696"/>
                <w:sz w:val="20"/>
                <w:szCs w:val="20"/>
                <w:lang w:eastAsia="en-US"/>
              </w:rPr>
            </w:pPr>
            <w:r>
              <w:rPr>
                <w:rFonts w:ascii="Arial" w:hAnsi="Arial" w:cs="Arial"/>
                <w:color w:val="969696"/>
                <w:sz w:val="20"/>
                <w:szCs w:val="20"/>
                <w:lang w:eastAsia="en-US"/>
              </w:rPr>
              <w:t>poveznica na mrežnu stranicu</w:t>
            </w:r>
          </w:p>
          <w:p w:rsidR="00200BF9" w:rsidRDefault="00200BF9" w:rsidP="00787FD3">
            <w:pPr>
              <w:jc w:val="both"/>
              <w:rPr>
                <w:rFonts w:ascii="Arial" w:hAnsi="Arial" w:cs="Arial"/>
                <w:color w:val="00B050"/>
                <w:sz w:val="20"/>
                <w:szCs w:val="20"/>
                <w:lang w:eastAsia="en-US"/>
              </w:rPr>
            </w:pPr>
          </w:p>
        </w:tc>
      </w:tr>
      <w:tr w:rsidR="00200BF9" w:rsidTr="00787FD3">
        <w:trPr>
          <w:trHeight w:val="84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69.</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 xml:space="preserve">Na mrežnim stranicama jedinica lokalne i područne (regionalne) samouprave objavljeni su svi proračunski dokumenti </w:t>
            </w:r>
            <w:r>
              <w:rPr>
                <w:rFonts w:ascii="Arial" w:hAnsi="Arial" w:cs="Arial"/>
                <w:color w:val="969696"/>
                <w:sz w:val="20"/>
                <w:szCs w:val="20"/>
                <w:lang w:eastAsia="en-US"/>
              </w:rPr>
              <w:t>(odgovaraju jedinice lokalne i područne (regionalne) samouprave)</w:t>
            </w:r>
          </w:p>
        </w:tc>
        <w:tc>
          <w:tcPr>
            <w:tcW w:w="676"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787FD3">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787FD3">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787FD3">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rsidR="00200BF9" w:rsidRDefault="00200BF9" w:rsidP="00787FD3">
            <w:pPr>
              <w:jc w:val="both"/>
              <w:rPr>
                <w:rFonts w:ascii="Arial" w:hAnsi="Arial" w:cs="Arial"/>
                <w:color w:val="969696"/>
                <w:sz w:val="20"/>
                <w:szCs w:val="20"/>
                <w:lang w:eastAsia="en-US"/>
              </w:rPr>
            </w:pPr>
          </w:p>
        </w:tc>
      </w:tr>
      <w:tr w:rsidR="00200BF9" w:rsidTr="00102F67">
        <w:trPr>
          <w:trHeight w:val="84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69.1.</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Na mrežnim stranicama jedinica lokalne i područne (regionalne) samouprave u strojno čitljivom formatu objavljen je od strane predstavničkog tijela usvojen proračun</w:t>
            </w:r>
            <w:r>
              <w:rPr>
                <w:sz w:val="20"/>
                <w:szCs w:val="20"/>
                <w:lang w:eastAsia="en-US"/>
              </w:rPr>
              <w:t xml:space="preserve"> </w:t>
            </w:r>
            <w:r>
              <w:rPr>
                <w:rFonts w:ascii="Arial" w:hAnsi="Arial" w:cs="Arial"/>
                <w:sz w:val="20"/>
                <w:szCs w:val="20"/>
                <w:lang w:eastAsia="en-US"/>
              </w:rPr>
              <w:t>koji uključuje opći i posebni dio te obrazloženje</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BF9" w:rsidRDefault="00D93DD1" w:rsidP="00787FD3">
            <w:pPr>
              <w:rPr>
                <w:rFonts w:ascii="Arial" w:hAnsi="Arial" w:cs="Arial"/>
                <w:sz w:val="20"/>
                <w:szCs w:val="20"/>
                <w:u w:val="single"/>
                <w:lang w:eastAsia="en-US"/>
              </w:rPr>
            </w:pPr>
            <w:r>
              <w:rPr>
                <w:rFonts w:ascii="Arial" w:hAnsi="Arial" w:cs="Arial"/>
                <w:sz w:val="20"/>
                <w:szCs w:val="20"/>
                <w:u w:val="single"/>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je objavljen opći i posebni dio proračuna te obrazloženje</w:t>
            </w:r>
          </w:p>
        </w:tc>
      </w:tr>
      <w:tr w:rsidR="00200BF9" w:rsidTr="00787FD3">
        <w:trPr>
          <w:trHeight w:val="84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69..2.</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Na mrežnim stranicama jedinica lokalne i područne (regionalne) samouprave u strojno čitljivom formatu objavljene su od strane predstavničkog tijela usvojene izmjene i dopune proračuna</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D93DD1" w:rsidP="00787FD3">
            <w:pPr>
              <w:rPr>
                <w:rFonts w:ascii="Arial" w:hAnsi="Arial" w:cs="Arial"/>
                <w:sz w:val="20"/>
                <w:szCs w:val="20"/>
                <w:u w:val="single"/>
                <w:lang w:eastAsia="en-US"/>
              </w:rPr>
            </w:pPr>
            <w:r>
              <w:rPr>
                <w:rFonts w:ascii="Arial" w:hAnsi="Arial" w:cs="Arial"/>
                <w:sz w:val="20"/>
                <w:szCs w:val="20"/>
                <w:u w:val="single"/>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su objavljene izmjene i dopune proračuna</w:t>
            </w:r>
          </w:p>
        </w:tc>
      </w:tr>
      <w:tr w:rsidR="00200BF9" w:rsidTr="00102F67">
        <w:trPr>
          <w:trHeight w:val="84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69.3.</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Na mrežnim stranicama jedinica lokalne i područne (regionalne) samouprave objavljena je od strane predstavničkog tijela usvojena odluka o izvršavanju proračuna</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BF9" w:rsidRDefault="00D93DD1" w:rsidP="00787FD3">
            <w:pPr>
              <w:rPr>
                <w:rFonts w:ascii="Arial" w:hAnsi="Arial" w:cs="Arial"/>
                <w:sz w:val="20"/>
                <w:szCs w:val="20"/>
                <w:u w:val="single"/>
                <w:lang w:eastAsia="en-US"/>
              </w:rPr>
            </w:pPr>
            <w:r>
              <w:rPr>
                <w:rFonts w:ascii="Arial" w:hAnsi="Arial" w:cs="Arial"/>
                <w:sz w:val="20"/>
                <w:szCs w:val="20"/>
                <w:u w:val="single"/>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 xml:space="preserve">poveznica na mrežnu stranicu na kojoj je objavljena odluka o izvršavanju proračuna </w:t>
            </w:r>
          </w:p>
        </w:tc>
      </w:tr>
      <w:tr w:rsidR="00200BF9" w:rsidTr="00787FD3">
        <w:trPr>
          <w:trHeight w:val="84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69.4.</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Na mrežnim stranicama jedinica lokalne i područne (regionalne) samouprave objavljene su od strane predstavničkog tijela usvojene izmjene i dopune odluke o izvršavanju proračuna</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D93DD1" w:rsidP="00787FD3">
            <w:pPr>
              <w:rPr>
                <w:rFonts w:ascii="Arial" w:hAnsi="Arial" w:cs="Arial"/>
                <w:sz w:val="20"/>
                <w:szCs w:val="20"/>
                <w:u w:val="single"/>
                <w:lang w:eastAsia="en-US"/>
              </w:rPr>
            </w:pPr>
            <w:r>
              <w:rPr>
                <w:rFonts w:ascii="Arial" w:hAnsi="Arial" w:cs="Arial"/>
                <w:sz w:val="20"/>
                <w:szCs w:val="20"/>
                <w:u w:val="single"/>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su objavljene izmjene i dopune odluke o izvršavanju državnog proračuna</w:t>
            </w:r>
          </w:p>
        </w:tc>
      </w:tr>
      <w:tr w:rsidR="00200BF9" w:rsidTr="00787FD3">
        <w:trPr>
          <w:trHeight w:val="56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69.5.</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Na mrežnim stranicama jedinica lokalne i područne (regionalne) samouprave objavljen je od strane predstavničkog tijela usvojen polugodišnji izvještaj o izvršenju proračuna, odnosno, ako predstavničko tijelo ne donese izvještaj u roku od 60 dana od dana podnošenja predstavničkom tijelu, objavljen je prijedlog polugodišnjeg izvještaja o izvršenju proračuna</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D93DD1" w:rsidP="00787FD3">
            <w:pPr>
              <w:rPr>
                <w:rFonts w:ascii="Arial" w:hAnsi="Arial" w:cs="Arial"/>
                <w:sz w:val="20"/>
                <w:szCs w:val="20"/>
                <w:u w:val="single"/>
                <w:lang w:eastAsia="en-US"/>
              </w:rPr>
            </w:pPr>
            <w:r>
              <w:rPr>
                <w:rFonts w:ascii="Arial" w:hAnsi="Arial" w:cs="Arial"/>
                <w:sz w:val="20"/>
                <w:szCs w:val="20"/>
                <w:u w:val="single"/>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je objavljen polugodišnji izvještaj o izvršenju proračuna</w:t>
            </w:r>
          </w:p>
        </w:tc>
      </w:tr>
      <w:tr w:rsidR="00200BF9" w:rsidTr="00787FD3">
        <w:trPr>
          <w:trHeight w:val="84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lastRenderedPageBreak/>
              <w:t>69.6.</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Na mrežnim stranicama jedinica lokalne i područne (regionalne) samouprave objavljen je od strane predstavničkog tijela usvojen godišnji izvještaj o izvršenju proračuna, odnosno, ako predstavničko tijelo ne donese izvještaj u roku od 60 dana od dana podnošenja predstavničkom tijelu, objavljen je prijedlog godišnjeg izvještaja o izvršenju proračuna</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850BF3" w:rsidP="00787FD3">
            <w:pPr>
              <w:rPr>
                <w:rFonts w:ascii="Arial" w:hAnsi="Arial" w:cs="Arial"/>
                <w:sz w:val="20"/>
                <w:szCs w:val="20"/>
                <w:u w:val="single"/>
                <w:lang w:eastAsia="en-US"/>
              </w:rPr>
            </w:pPr>
            <w:r>
              <w:rPr>
                <w:rFonts w:ascii="Arial" w:hAnsi="Arial" w:cs="Arial"/>
                <w:sz w:val="20"/>
                <w:szCs w:val="20"/>
                <w:u w:val="single"/>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je objavljen godišnji izvještaj o izvršenju proračuna</w:t>
            </w:r>
          </w:p>
        </w:tc>
      </w:tr>
      <w:tr w:rsidR="00200BF9" w:rsidTr="00787FD3">
        <w:trPr>
          <w:trHeight w:val="551"/>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70.</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Uz proračune jedinica lokalne i područne (regionalne) samouprave izrađen je i objavljen vodič za građane</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850BF3" w:rsidP="00787FD3">
            <w:pPr>
              <w:rPr>
                <w:rFonts w:ascii="Arial" w:hAnsi="Arial" w:cs="Arial"/>
                <w:sz w:val="20"/>
                <w:szCs w:val="20"/>
                <w:u w:val="single"/>
                <w:lang w:eastAsia="en-US"/>
              </w:rPr>
            </w:pPr>
            <w:r>
              <w:rPr>
                <w:rFonts w:ascii="Arial" w:hAnsi="Arial" w:cs="Arial"/>
                <w:sz w:val="20"/>
                <w:szCs w:val="20"/>
                <w:u w:val="single"/>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je objavljen vodič za građane</w:t>
            </w:r>
          </w:p>
        </w:tc>
      </w:tr>
      <w:tr w:rsidR="00200BF9" w:rsidTr="00787FD3">
        <w:trPr>
          <w:trHeight w:val="70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71.</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 xml:space="preserve">Nakon usvajanja državnog proračuna od strane Hrvatskog sabora, odnosno upravljačkih tijela, financijski planovi objavljeni su na vlastitim mrežnim stranicama, odnosno na mrežnim stranicama nadležnog ministarstva ako ne posjeduju mrežnu stranicu </w:t>
            </w:r>
            <w:r>
              <w:rPr>
                <w:rFonts w:ascii="Arial" w:hAnsi="Arial" w:cs="Arial"/>
                <w:color w:val="969696"/>
                <w:sz w:val="20"/>
                <w:szCs w:val="20"/>
                <w:lang w:eastAsia="en-US"/>
              </w:rPr>
              <w:t>(odgovaraju ministarstva i proračunski korisnici državnog proračuna)</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850BF3" w:rsidP="00787FD3">
            <w:pPr>
              <w:rPr>
                <w:rFonts w:ascii="Arial" w:hAnsi="Arial" w:cs="Arial"/>
                <w:sz w:val="20"/>
                <w:szCs w:val="20"/>
                <w:u w:val="single"/>
                <w:lang w:eastAsia="en-US"/>
              </w:rPr>
            </w:pPr>
            <w:r>
              <w:rPr>
                <w:rFonts w:ascii="Arial" w:hAnsi="Arial" w:cs="Arial"/>
                <w:sz w:val="20"/>
                <w:szCs w:val="20"/>
                <w:u w:val="single"/>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su financijski planovi objavljeni</w:t>
            </w:r>
          </w:p>
        </w:tc>
      </w:tr>
      <w:tr w:rsidR="00200BF9" w:rsidTr="00787FD3">
        <w:trPr>
          <w:trHeight w:val="70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72.</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Godišnji financijski izvještaji objavljeni su u roku od 8 dana od propisanog roka za predaju godišnjih financijskih izvještaja na vlastitim mrežnim stranicama, odnosno na mrežnim stranicama nadležnog proračuna ako ne posjeduju mrežnu stranicu</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850BF3" w:rsidP="00787FD3">
            <w:pPr>
              <w:rPr>
                <w:rFonts w:ascii="Arial" w:hAnsi="Arial" w:cs="Arial"/>
                <w:sz w:val="20"/>
                <w:szCs w:val="20"/>
                <w:lang w:eastAsia="en-US"/>
              </w:rPr>
            </w:pPr>
            <w:r>
              <w:rPr>
                <w:rFonts w:ascii="Arial" w:hAnsi="Arial" w:cs="Arial"/>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su izvještaji objavljeni</w:t>
            </w:r>
          </w:p>
        </w:tc>
      </w:tr>
    </w:tbl>
    <w:p w:rsidR="00200BF9" w:rsidRDefault="00200BF9" w:rsidP="00200BF9">
      <w:pPr>
        <w:rPr>
          <w:rFonts w:ascii="Arial" w:hAnsi="Arial" w:cs="Arial"/>
          <w:b/>
          <w:bCs/>
          <w:sz w:val="20"/>
          <w:szCs w:val="20"/>
        </w:rPr>
      </w:pPr>
      <w:r>
        <w:rPr>
          <w:rFonts w:ascii="Arial" w:hAnsi="Arial" w:cs="Arial"/>
          <w:b/>
          <w:bCs/>
          <w:sz w:val="20"/>
          <w:szCs w:val="20"/>
        </w:rPr>
        <w:t xml:space="preserve">Napomena: </w:t>
      </w:r>
    </w:p>
    <w:p w:rsidR="00200BF9" w:rsidRDefault="00200BF9" w:rsidP="00200BF9">
      <w:pPr>
        <w:rPr>
          <w:rFonts w:ascii="Arial" w:hAnsi="Arial" w:cs="Arial"/>
          <w:sz w:val="20"/>
          <w:szCs w:val="20"/>
        </w:rPr>
      </w:pPr>
      <w:r>
        <w:rPr>
          <w:rFonts w:ascii="Arial" w:hAnsi="Arial" w:cs="Arial"/>
          <w:sz w:val="20"/>
          <w:szCs w:val="20"/>
        </w:rPr>
        <w:t>Sva pitanja u Upitniku moraju biti odgovorena upisivanjem oznake "X" u odgovarajući stupac</w:t>
      </w:r>
    </w:p>
    <w:p w:rsidR="00200BF9" w:rsidRDefault="00200BF9" w:rsidP="00200BF9">
      <w:pPr>
        <w:rPr>
          <w:rFonts w:ascii="Arial" w:hAnsi="Arial" w:cs="Arial"/>
          <w:sz w:val="20"/>
          <w:szCs w:val="20"/>
        </w:rPr>
      </w:pPr>
      <w:r>
        <w:rPr>
          <w:rFonts w:ascii="Arial" w:hAnsi="Arial" w:cs="Arial"/>
          <w:sz w:val="20"/>
          <w:szCs w:val="20"/>
        </w:rPr>
        <w:t>Ako pitanje nije primjenjivo na obveznika oznaka "X" stavlja se u stupac N/P</w:t>
      </w:r>
    </w:p>
    <w:p w:rsidR="00200BF9" w:rsidRDefault="00200BF9" w:rsidP="00200BF9">
      <w:pPr>
        <w:rPr>
          <w:rFonts w:ascii="Arial" w:hAnsi="Arial" w:cs="Arial"/>
          <w:sz w:val="20"/>
          <w:szCs w:val="20"/>
        </w:rPr>
      </w:pPr>
      <w:r>
        <w:rPr>
          <w:rFonts w:ascii="Arial" w:hAnsi="Arial" w:cs="Arial"/>
          <w:sz w:val="20"/>
          <w:szCs w:val="20"/>
        </w:rPr>
        <w:t>Ako se u različitim pitanjima traži isti dokaz, potrebno ga je priložiti samo jednom</w:t>
      </w:r>
    </w:p>
    <w:p w:rsidR="00200BF9" w:rsidRDefault="00200BF9" w:rsidP="00200BF9">
      <w:pPr>
        <w:rPr>
          <w:rFonts w:ascii="Arial" w:hAnsi="Arial" w:cs="Arial"/>
          <w:sz w:val="20"/>
          <w:szCs w:val="20"/>
        </w:rPr>
      </w:pPr>
      <w:r>
        <w:rPr>
          <w:rFonts w:ascii="Arial" w:hAnsi="Arial" w:cs="Arial"/>
          <w:sz w:val="20"/>
          <w:szCs w:val="20"/>
        </w:rPr>
        <w:t>U ćelije označene sivom bojom nije dozvoljeno upisivati odgovor</w:t>
      </w:r>
    </w:p>
    <w:p w:rsidR="00200BF9" w:rsidRDefault="00200BF9" w:rsidP="00200BF9">
      <w:pPr>
        <w:rPr>
          <w:rFonts w:ascii="Arial" w:hAnsi="Arial" w:cs="Arial"/>
          <w:sz w:val="20"/>
          <w:szCs w:val="20"/>
        </w:rPr>
      </w:pPr>
    </w:p>
    <w:p w:rsidR="00200BF9" w:rsidRDefault="00200BF9" w:rsidP="00200BF9">
      <w:pPr>
        <w:rPr>
          <w:rFonts w:ascii="Arial" w:hAnsi="Arial" w:cs="Arial"/>
          <w:sz w:val="20"/>
          <w:szCs w:val="20"/>
        </w:rPr>
      </w:pPr>
    </w:p>
    <w:p w:rsidR="00200BF9" w:rsidRDefault="00200BF9" w:rsidP="00200BF9">
      <w:pPr>
        <w:rPr>
          <w:rFonts w:ascii="Arial" w:hAnsi="Arial" w:cs="Arial"/>
          <w:sz w:val="20"/>
          <w:szCs w:val="20"/>
        </w:rPr>
      </w:pPr>
    </w:p>
    <w:p w:rsidR="00200BF9" w:rsidRDefault="00200BF9" w:rsidP="00200BF9">
      <w:pPr>
        <w:rPr>
          <w:rFonts w:ascii="Arial" w:hAnsi="Arial" w:cs="Arial"/>
          <w:sz w:val="20"/>
          <w:szCs w:val="20"/>
        </w:rPr>
      </w:pPr>
      <w:r>
        <w:rPr>
          <w:rFonts w:ascii="Arial" w:hAnsi="Arial" w:cs="Arial"/>
          <w:sz w:val="20"/>
          <w:szCs w:val="20"/>
        </w:rPr>
        <w:br w:type="page"/>
      </w:r>
    </w:p>
    <w:tbl>
      <w:tblPr>
        <w:tblW w:w="1496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845"/>
        <w:gridCol w:w="705"/>
        <w:gridCol w:w="708"/>
        <w:gridCol w:w="709"/>
        <w:gridCol w:w="1694"/>
        <w:gridCol w:w="4451"/>
      </w:tblGrid>
      <w:tr w:rsidR="00200BF9" w:rsidTr="00787FD3">
        <w:trPr>
          <w:trHeight w:val="255"/>
        </w:trPr>
        <w:tc>
          <w:tcPr>
            <w:tcW w:w="85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787FD3">
            <w:pPr>
              <w:jc w:val="center"/>
              <w:rPr>
                <w:rFonts w:ascii="Arial" w:hAnsi="Arial" w:cs="Arial"/>
                <w:b/>
                <w:bCs/>
                <w:sz w:val="20"/>
                <w:szCs w:val="20"/>
                <w:lang w:eastAsia="en-US"/>
              </w:rPr>
            </w:pPr>
            <w:r>
              <w:rPr>
                <w:rFonts w:ascii="Arial" w:hAnsi="Arial" w:cs="Arial"/>
                <w:b/>
                <w:bCs/>
                <w:sz w:val="20"/>
                <w:szCs w:val="20"/>
                <w:lang w:eastAsia="en-US"/>
              </w:rPr>
              <w:lastRenderedPageBreak/>
              <w:t>Redni broj</w:t>
            </w:r>
          </w:p>
        </w:tc>
        <w:tc>
          <w:tcPr>
            <w:tcW w:w="5845"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787FD3">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3816" w:type="dxa"/>
            <w:gridSpan w:val="4"/>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787FD3">
            <w:pPr>
              <w:jc w:val="center"/>
              <w:rPr>
                <w:rFonts w:ascii="Arial" w:hAnsi="Arial" w:cs="Arial"/>
                <w:b/>
                <w:bCs/>
                <w:sz w:val="20"/>
                <w:szCs w:val="20"/>
                <w:lang w:eastAsia="en-US"/>
              </w:rPr>
            </w:pPr>
            <w:r>
              <w:rPr>
                <w:rFonts w:ascii="Arial" w:hAnsi="Arial" w:cs="Arial"/>
                <w:b/>
                <w:bCs/>
                <w:sz w:val="20"/>
                <w:szCs w:val="20"/>
                <w:lang w:eastAsia="en-US"/>
              </w:rPr>
              <w:t>Odgovor</w:t>
            </w:r>
          </w:p>
        </w:tc>
        <w:tc>
          <w:tcPr>
            <w:tcW w:w="445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787FD3">
            <w:pPr>
              <w:jc w:val="center"/>
              <w:rPr>
                <w:rFonts w:ascii="Arial" w:hAnsi="Arial" w:cs="Arial"/>
                <w:b/>
                <w:bCs/>
                <w:sz w:val="20"/>
                <w:szCs w:val="20"/>
                <w:lang w:eastAsia="en-US"/>
              </w:rPr>
            </w:pPr>
            <w:r>
              <w:rPr>
                <w:rFonts w:ascii="Arial" w:hAnsi="Arial" w:cs="Arial"/>
                <w:b/>
                <w:bCs/>
                <w:sz w:val="20"/>
                <w:szCs w:val="20"/>
                <w:lang w:eastAsia="en-US"/>
              </w:rPr>
              <w:t>Referenca</w:t>
            </w:r>
          </w:p>
        </w:tc>
      </w:tr>
      <w:tr w:rsidR="00200BF9" w:rsidTr="00787FD3">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787FD3">
            <w:pPr>
              <w:rPr>
                <w:rFonts w:ascii="Arial" w:hAnsi="Arial" w:cs="Arial"/>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787FD3">
            <w:pPr>
              <w:rPr>
                <w:rFonts w:ascii="Arial" w:hAnsi="Arial" w:cs="Arial"/>
                <w:b/>
                <w:bCs/>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787FD3">
            <w:pPr>
              <w:jc w:val="center"/>
              <w:rPr>
                <w:rFonts w:ascii="Arial" w:hAnsi="Arial" w:cs="Arial"/>
                <w:b/>
                <w:bCs/>
                <w:sz w:val="20"/>
                <w:szCs w:val="20"/>
                <w:lang w:eastAsia="en-US"/>
              </w:rPr>
            </w:pPr>
            <w:r>
              <w:rPr>
                <w:rFonts w:ascii="Arial" w:hAnsi="Arial" w:cs="Arial"/>
                <w:b/>
                <w:bCs/>
                <w:sz w:val="20"/>
                <w:szCs w:val="20"/>
                <w:lang w:eastAsia="en-US"/>
              </w:rPr>
              <w:t>N/P</w:t>
            </w:r>
          </w:p>
        </w:tc>
        <w:tc>
          <w:tcPr>
            <w:tcW w:w="70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787FD3">
            <w:pPr>
              <w:jc w:val="center"/>
              <w:rPr>
                <w:rFonts w:ascii="Arial" w:hAnsi="Arial" w:cs="Arial"/>
                <w:b/>
                <w:bCs/>
                <w:sz w:val="20"/>
                <w:szCs w:val="20"/>
                <w:lang w:eastAsia="en-US"/>
              </w:rPr>
            </w:pPr>
            <w:r>
              <w:rPr>
                <w:rFonts w:ascii="Arial" w:hAnsi="Arial" w:cs="Arial"/>
                <w:b/>
                <w:bCs/>
                <w:sz w:val="20"/>
                <w:szCs w:val="20"/>
                <w:lang w:eastAsia="en-US"/>
              </w:rPr>
              <w:t>DA</w:t>
            </w: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787FD3">
            <w:pPr>
              <w:jc w:val="center"/>
              <w:rPr>
                <w:rFonts w:ascii="Arial" w:hAnsi="Arial" w:cs="Arial"/>
                <w:b/>
                <w:bCs/>
                <w:sz w:val="20"/>
                <w:szCs w:val="20"/>
                <w:lang w:eastAsia="en-US"/>
              </w:rPr>
            </w:pPr>
            <w:r>
              <w:rPr>
                <w:rFonts w:ascii="Arial" w:hAnsi="Arial" w:cs="Arial"/>
                <w:b/>
                <w:bCs/>
                <w:sz w:val="20"/>
                <w:szCs w:val="20"/>
                <w:lang w:eastAsia="en-US"/>
              </w:rPr>
              <w:t>NE</w:t>
            </w:r>
            <w:r>
              <w:rPr>
                <w:rFonts w:ascii="Arial" w:hAnsi="Arial"/>
                <w:b/>
                <w:bCs/>
                <w:sz w:val="20"/>
                <w:szCs w:val="20"/>
                <w:vertAlign w:val="superscript"/>
                <w:lang w:eastAsia="en-US"/>
              </w:rPr>
              <w:footnoteReference w:id="11"/>
            </w:r>
            <w:r>
              <w:rPr>
                <w:rFonts w:ascii="Arial" w:hAnsi="Arial" w:cs="Arial"/>
                <w:b/>
                <w:bCs/>
                <w:sz w:val="20"/>
                <w:szCs w:val="20"/>
                <w:lang w:eastAsia="en-US"/>
              </w:rPr>
              <w:t xml:space="preserve"> </w:t>
            </w:r>
          </w:p>
        </w:tc>
        <w:tc>
          <w:tcPr>
            <w:tcW w:w="169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00BF9" w:rsidRDefault="00200BF9" w:rsidP="00787FD3">
            <w:pPr>
              <w:jc w:val="center"/>
              <w:rPr>
                <w:rFonts w:ascii="Arial" w:hAnsi="Arial" w:cs="Arial"/>
                <w:b/>
                <w:bCs/>
                <w:sz w:val="20"/>
                <w:szCs w:val="20"/>
                <w:lang w:eastAsia="en-US"/>
              </w:rPr>
            </w:pPr>
            <w:r>
              <w:rPr>
                <w:rFonts w:ascii="Arial" w:hAnsi="Arial" w:cs="Arial"/>
                <w:b/>
                <w:bCs/>
                <w:sz w:val="20"/>
                <w:szCs w:val="20"/>
                <w:lang w:eastAsia="en-US"/>
              </w:rPr>
              <w:t>DJELOMIČNO</w:t>
            </w:r>
            <w:r>
              <w:rPr>
                <w:rFonts w:ascii="Arial" w:hAnsi="Arial"/>
                <w:b/>
                <w:bCs/>
                <w:sz w:val="20"/>
                <w:szCs w:val="20"/>
                <w:vertAlign w:val="superscript"/>
                <w:lang w:eastAsia="en-US"/>
              </w:rPr>
              <w:footnoteReference w:id="12"/>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787FD3">
            <w:pPr>
              <w:rPr>
                <w:rFonts w:ascii="Arial" w:hAnsi="Arial" w:cs="Arial"/>
                <w:b/>
                <w:bCs/>
                <w:sz w:val="20"/>
                <w:szCs w:val="20"/>
                <w:lang w:eastAsia="en-US"/>
              </w:rPr>
            </w:pPr>
          </w:p>
        </w:tc>
      </w:tr>
      <w:tr w:rsidR="00200BF9" w:rsidTr="00787FD3">
        <w:trPr>
          <w:trHeight w:val="556"/>
        </w:trPr>
        <w:tc>
          <w:tcPr>
            <w:tcW w:w="14963" w:type="dxa"/>
            <w:gridSpan w:val="7"/>
            <w:tcBorders>
              <w:top w:val="single" w:sz="4" w:space="0" w:color="auto"/>
              <w:left w:val="single" w:sz="4" w:space="0" w:color="auto"/>
              <w:bottom w:val="single" w:sz="4" w:space="0" w:color="auto"/>
              <w:right w:val="single" w:sz="4" w:space="0" w:color="auto"/>
            </w:tcBorders>
            <w:vAlign w:val="center"/>
            <w:hideMark/>
          </w:tcPr>
          <w:p w:rsidR="00200BF9" w:rsidRDefault="00200BF9" w:rsidP="00787FD3">
            <w:pPr>
              <w:rPr>
                <w:rFonts w:ascii="Arial" w:hAnsi="Arial" w:cs="Arial"/>
                <w:b/>
                <w:sz w:val="20"/>
                <w:szCs w:val="20"/>
                <w:lang w:eastAsia="en-US"/>
              </w:rPr>
            </w:pPr>
            <w:r>
              <w:rPr>
                <w:rFonts w:ascii="Arial" w:hAnsi="Arial" w:cs="Arial"/>
                <w:b/>
                <w:sz w:val="20"/>
                <w:szCs w:val="20"/>
                <w:lang w:eastAsia="en-US"/>
              </w:rPr>
              <w:t>UPRAVLJANJE IMOVINOM</w:t>
            </w:r>
          </w:p>
        </w:tc>
      </w:tr>
      <w:tr w:rsidR="00200BF9" w:rsidTr="00787FD3">
        <w:trPr>
          <w:trHeight w:val="83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73.</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 xml:space="preserve">Doneseni su strateški i provedbeni dokumenti za upravljanje i raspolaganje nekretninama </w:t>
            </w:r>
            <w:r>
              <w:rPr>
                <w:rFonts w:ascii="Arial" w:hAnsi="Arial" w:cs="Arial"/>
                <w:color w:val="969696"/>
                <w:sz w:val="20"/>
                <w:szCs w:val="20"/>
                <w:lang w:eastAsia="en-US"/>
              </w:rPr>
              <w:t>(odgovaraju jedinice lokalne i područne (regionalne) samouprave)</w:t>
            </w:r>
          </w:p>
        </w:tc>
        <w:tc>
          <w:tcPr>
            <w:tcW w:w="705"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787FD3">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787FD3">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787FD3">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shd w:val="clear" w:color="auto" w:fill="BFBFBF"/>
            <w:vAlign w:val="bottom"/>
          </w:tcPr>
          <w:p w:rsidR="00200BF9" w:rsidRDefault="00200BF9" w:rsidP="00787FD3">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tcPr>
          <w:p w:rsidR="00200BF9" w:rsidRDefault="00200BF9" w:rsidP="00787FD3">
            <w:pPr>
              <w:rPr>
                <w:rFonts w:ascii="Arial" w:hAnsi="Arial" w:cs="Arial"/>
                <w:color w:val="969696"/>
                <w:sz w:val="20"/>
                <w:szCs w:val="20"/>
                <w:lang w:eastAsia="en-US"/>
              </w:rPr>
            </w:pPr>
          </w:p>
        </w:tc>
      </w:tr>
      <w:tr w:rsidR="00200BF9" w:rsidTr="00102F67">
        <w:trPr>
          <w:trHeight w:val="751"/>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73.1.</w:t>
            </w:r>
          </w:p>
        </w:tc>
        <w:tc>
          <w:tcPr>
            <w:tcW w:w="5845" w:type="dxa"/>
            <w:tcBorders>
              <w:top w:val="single" w:sz="4" w:space="0" w:color="auto"/>
              <w:left w:val="single" w:sz="4" w:space="0" w:color="auto"/>
              <w:bottom w:val="single" w:sz="4" w:space="0" w:color="auto"/>
              <w:right w:val="single" w:sz="4" w:space="0" w:color="auto"/>
            </w:tcBorders>
          </w:tcPr>
          <w:p w:rsidR="00200BF9" w:rsidRDefault="00200BF9" w:rsidP="00787FD3">
            <w:pPr>
              <w:jc w:val="both"/>
              <w:rPr>
                <w:rFonts w:ascii="Arial" w:hAnsi="Arial" w:cs="Arial"/>
                <w:sz w:val="20"/>
                <w:szCs w:val="20"/>
                <w:lang w:eastAsia="en-US"/>
              </w:rPr>
            </w:pPr>
          </w:p>
          <w:p w:rsidR="00200BF9" w:rsidRDefault="00200BF9" w:rsidP="00787FD3">
            <w:pPr>
              <w:jc w:val="both"/>
              <w:rPr>
                <w:rFonts w:ascii="Arial" w:hAnsi="Arial" w:cs="Arial"/>
                <w:sz w:val="20"/>
                <w:szCs w:val="20"/>
                <w:lang w:eastAsia="en-US"/>
              </w:rPr>
            </w:pPr>
            <w:r>
              <w:rPr>
                <w:rFonts w:ascii="Arial" w:hAnsi="Arial" w:cs="Arial"/>
                <w:sz w:val="20"/>
                <w:szCs w:val="20"/>
                <w:lang w:eastAsia="en-US"/>
              </w:rPr>
              <w:t>Donesena je strategija upravljanja i raspolaganja nekretninama</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BF9" w:rsidRDefault="00B32EC9" w:rsidP="00787FD3">
            <w:pPr>
              <w:rPr>
                <w:rFonts w:ascii="Arial" w:hAnsi="Arial" w:cs="Arial"/>
                <w:sz w:val="20"/>
                <w:szCs w:val="20"/>
                <w:lang w:eastAsia="en-US"/>
              </w:rPr>
            </w:pPr>
            <w:r>
              <w:rPr>
                <w:rFonts w:ascii="Arial" w:hAnsi="Arial" w:cs="Arial"/>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787FD3">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color w:val="969696"/>
                <w:sz w:val="20"/>
                <w:szCs w:val="20"/>
                <w:lang w:eastAsia="en-US"/>
              </w:rPr>
            </w:pPr>
            <w:r>
              <w:rPr>
                <w:rFonts w:ascii="Arial" w:hAnsi="Arial" w:cs="Arial"/>
                <w:color w:val="969696"/>
                <w:sz w:val="20"/>
                <w:szCs w:val="20"/>
                <w:lang w:eastAsia="en-US"/>
              </w:rPr>
              <w:t>preslika strategije, odnosno poveznica na mrežnu stranicu na kojoj je objavljena strategija</w:t>
            </w:r>
          </w:p>
        </w:tc>
      </w:tr>
      <w:tr w:rsidR="00200BF9" w:rsidTr="00102F67">
        <w:trPr>
          <w:trHeight w:val="79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73.2.</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Na temelju strategije upravljanja i raspolaganja nekretninama donesen je godišnji plan za ostvarenje ciljeva utvrđenih u strategiji</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BF9" w:rsidRDefault="00B32EC9" w:rsidP="00787FD3">
            <w:pPr>
              <w:rPr>
                <w:rFonts w:ascii="Arial" w:hAnsi="Arial" w:cs="Arial"/>
                <w:sz w:val="20"/>
                <w:szCs w:val="20"/>
                <w:lang w:eastAsia="en-US"/>
              </w:rPr>
            </w:pPr>
            <w:r>
              <w:rPr>
                <w:rFonts w:ascii="Arial" w:hAnsi="Arial" w:cs="Arial"/>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787FD3">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color w:val="969696"/>
                <w:sz w:val="20"/>
                <w:szCs w:val="20"/>
                <w:lang w:eastAsia="en-US"/>
              </w:rPr>
            </w:pPr>
            <w:r>
              <w:rPr>
                <w:rFonts w:ascii="Arial" w:hAnsi="Arial" w:cs="Arial"/>
                <w:color w:val="969696"/>
                <w:sz w:val="20"/>
                <w:szCs w:val="20"/>
                <w:lang w:eastAsia="en-US"/>
              </w:rPr>
              <w:t>preslika godišnjeg plana, odnosno poveznica na mrežnu stranicu na kojoj je objavljen godišnji plan</w:t>
            </w:r>
          </w:p>
        </w:tc>
      </w:tr>
      <w:tr w:rsidR="00200BF9" w:rsidTr="00787FD3">
        <w:trPr>
          <w:trHeight w:val="561"/>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74.</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Za nekretnine u vlasništvu upisana su vlasnička prava u zemljišnim knjigama</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B32EC9" w:rsidP="00787FD3">
            <w:pPr>
              <w:rPr>
                <w:rFonts w:ascii="Arial" w:hAnsi="Arial" w:cs="Arial"/>
                <w:sz w:val="20"/>
                <w:szCs w:val="20"/>
                <w:lang w:eastAsia="en-US"/>
              </w:rPr>
            </w:pPr>
            <w:r>
              <w:rPr>
                <w:rFonts w:ascii="Arial" w:hAnsi="Arial" w:cs="Arial"/>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787FD3">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color w:val="969696"/>
                <w:sz w:val="20"/>
                <w:szCs w:val="20"/>
                <w:lang w:eastAsia="en-US"/>
              </w:rPr>
            </w:pPr>
            <w:r>
              <w:rPr>
                <w:rFonts w:ascii="Arial" w:hAnsi="Arial" w:cs="Arial"/>
                <w:color w:val="969696"/>
                <w:sz w:val="20"/>
                <w:szCs w:val="20"/>
                <w:lang w:eastAsia="en-US"/>
              </w:rPr>
              <w:t xml:space="preserve">preslika popisa imovine i obveza te preslike zemljišnoknjižnih izvadaka </w:t>
            </w:r>
          </w:p>
        </w:tc>
      </w:tr>
      <w:tr w:rsidR="00200BF9" w:rsidTr="00102F67">
        <w:trPr>
          <w:trHeight w:val="73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75.</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 xml:space="preserve">Ustrojen je registar imovine jedinice lokalne i područne (regionalne) samouprave koji sadrži podatke i informacije propisane za Središnji registar državne imovine </w:t>
            </w:r>
            <w:r>
              <w:rPr>
                <w:rFonts w:ascii="Arial" w:hAnsi="Arial" w:cs="Arial"/>
                <w:color w:val="969696"/>
                <w:sz w:val="20"/>
                <w:szCs w:val="20"/>
                <w:lang w:eastAsia="en-US"/>
              </w:rPr>
              <w:t>(odgovaraju jedinice lokalne i područne (regionalne) samouprave)</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BF9" w:rsidRPr="00102F67" w:rsidRDefault="00B32EC9" w:rsidP="00787FD3">
            <w:pPr>
              <w:rPr>
                <w:rFonts w:ascii="Arial" w:hAnsi="Arial" w:cs="Arial"/>
                <w:sz w:val="20"/>
                <w:szCs w:val="20"/>
                <w:lang w:eastAsia="en-US"/>
              </w:rPr>
            </w:pPr>
            <w:bookmarkStart w:id="0" w:name="_GoBack"/>
            <w:bookmarkEnd w:id="0"/>
            <w:r>
              <w:rPr>
                <w:rFonts w:ascii="Arial" w:hAnsi="Arial" w:cs="Arial"/>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787FD3">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preslika registra</w:t>
            </w:r>
          </w:p>
        </w:tc>
      </w:tr>
      <w:tr w:rsidR="00200BF9" w:rsidTr="00787FD3">
        <w:trPr>
          <w:trHeight w:val="106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76.</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Državna imovina kojom se raspolaže/upravlja neovisno o pravnoj osnovi korištenja te imovine (knjižno vlasništvo, izvan knjižno vlasništvo, druga pravna osnova korištenja, bez dokumentirane pravne osnove) evidentirana je u glavnoj knjizi onog tko raspolaže s/upravlja imovinom, u skladu s Uputom Ministarstva financija o priznavanju, mjerenju i evidentiranju imovine u vlasništvu Republike Hrvatske</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Default="00B32EC9" w:rsidP="00787FD3">
            <w:pPr>
              <w:rPr>
                <w:rFonts w:ascii="Arial" w:hAnsi="Arial" w:cs="Arial"/>
                <w:sz w:val="20"/>
                <w:szCs w:val="20"/>
                <w:lang w:eastAsia="en-US"/>
              </w:rPr>
            </w:pPr>
            <w:r>
              <w:rPr>
                <w:rFonts w:ascii="Arial" w:hAnsi="Arial" w:cs="Arial"/>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787FD3">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200BF9" w:rsidTr="00787FD3">
        <w:trPr>
          <w:trHeight w:val="56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77.</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color w:val="969696"/>
                <w:sz w:val="20"/>
                <w:szCs w:val="20"/>
                <w:lang w:eastAsia="en-US"/>
              </w:rPr>
            </w:pPr>
            <w:r>
              <w:rPr>
                <w:rFonts w:ascii="Arial" w:hAnsi="Arial" w:cs="Arial"/>
                <w:sz w:val="20"/>
                <w:szCs w:val="20"/>
                <w:lang w:eastAsia="en-US"/>
              </w:rPr>
              <w:t xml:space="preserve">Utvrđena je namjena nekretnina s kojima se upravlja i raspolaže </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B32EC9" w:rsidP="00787FD3">
            <w:pPr>
              <w:rPr>
                <w:rFonts w:ascii="Arial" w:hAnsi="Arial" w:cs="Arial"/>
                <w:sz w:val="20"/>
                <w:szCs w:val="20"/>
                <w:lang w:eastAsia="en-US"/>
              </w:rPr>
            </w:pPr>
            <w:r>
              <w:rPr>
                <w:rFonts w:ascii="Arial" w:hAnsi="Arial" w:cs="Arial"/>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787FD3">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787FD3">
            <w:pPr>
              <w:rPr>
                <w:rFonts w:ascii="Arial" w:hAnsi="Arial" w:cs="Arial"/>
                <w:color w:val="969696"/>
                <w:sz w:val="20"/>
                <w:szCs w:val="20"/>
                <w:lang w:eastAsia="en-US"/>
              </w:rPr>
            </w:pPr>
            <w:r>
              <w:rPr>
                <w:rFonts w:ascii="Arial" w:hAnsi="Arial" w:cs="Arial"/>
                <w:color w:val="969696"/>
                <w:sz w:val="20"/>
                <w:szCs w:val="20"/>
                <w:lang w:eastAsia="en-US"/>
              </w:rPr>
              <w:t>popis nekretnina s utvrđenom namjenom ili drugi odgovarajući dokaz</w:t>
            </w:r>
          </w:p>
        </w:tc>
      </w:tr>
      <w:tr w:rsidR="00200BF9" w:rsidTr="00787FD3">
        <w:trPr>
          <w:trHeight w:val="789"/>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lastRenderedPageBreak/>
              <w:t>78.</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Za nekretnine kojima je definirana namjena utvrđeno je jesu li u funkciji ili ne, odnosno koriste li se ili ne u skladu s namjenom</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707133" w:rsidP="00787FD3">
            <w:pPr>
              <w:rPr>
                <w:rFonts w:ascii="Arial" w:hAnsi="Arial" w:cs="Arial"/>
                <w:sz w:val="20"/>
                <w:szCs w:val="20"/>
                <w:lang w:eastAsia="en-US"/>
              </w:rPr>
            </w:pPr>
            <w:r>
              <w:rPr>
                <w:rFonts w:ascii="Arial" w:hAnsi="Arial" w:cs="Arial"/>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787FD3">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color w:val="969696"/>
                <w:sz w:val="20"/>
                <w:szCs w:val="20"/>
                <w:lang w:eastAsia="en-US"/>
              </w:rPr>
            </w:pPr>
            <w:r>
              <w:rPr>
                <w:rFonts w:ascii="Arial" w:hAnsi="Arial" w:cs="Arial"/>
                <w:color w:val="969696"/>
                <w:sz w:val="20"/>
                <w:szCs w:val="20"/>
                <w:lang w:eastAsia="en-US"/>
              </w:rPr>
              <w:t>popis nekretnina s utvrđenom namjenom i korištenjem (jesu li u funkciji ili ne) ili drugi odgovarajući dokaz</w:t>
            </w:r>
          </w:p>
        </w:tc>
      </w:tr>
      <w:tr w:rsidR="00200BF9" w:rsidTr="00787FD3">
        <w:trPr>
          <w:trHeight w:val="54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79.</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Za nekretnine koje nisu u funkciji poduzimane su aktivnosti za stavljanje istih u funkciju, odnosno korištenje prema utvrđenoj namjeni</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Default="00707133" w:rsidP="00787FD3">
            <w:pPr>
              <w:rPr>
                <w:rFonts w:ascii="Arial" w:hAnsi="Arial" w:cs="Arial"/>
                <w:sz w:val="20"/>
                <w:szCs w:val="20"/>
                <w:lang w:eastAsia="en-US"/>
              </w:rPr>
            </w:pPr>
            <w:r>
              <w:rPr>
                <w:rFonts w:ascii="Arial" w:hAnsi="Arial" w:cs="Arial"/>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787FD3">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color w:val="969696"/>
                <w:sz w:val="20"/>
                <w:szCs w:val="20"/>
                <w:lang w:eastAsia="en-US"/>
              </w:rPr>
            </w:pPr>
            <w:r>
              <w:rPr>
                <w:rFonts w:ascii="Arial" w:hAnsi="Arial" w:cs="Arial"/>
                <w:color w:val="969696"/>
                <w:sz w:val="20"/>
                <w:szCs w:val="20"/>
                <w:lang w:eastAsia="en-US"/>
              </w:rPr>
              <w:t>popis nekretnina za koje je utvrđena namjena, a nisu u funkciji i odgovarajući dokazi o poduzimanim aktivnostima (dopisi, zahtjevi…)</w:t>
            </w:r>
          </w:p>
        </w:tc>
      </w:tr>
      <w:tr w:rsidR="00200BF9" w:rsidTr="00787FD3">
        <w:trPr>
          <w:trHeight w:val="54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80.</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Za imovinu za koju nisu riješeni imovinsko-pravni odnosi poduzimane su aktivnosti za rješavanje istih</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Default="00707133" w:rsidP="00787FD3">
            <w:pPr>
              <w:rPr>
                <w:rFonts w:ascii="Arial" w:hAnsi="Arial" w:cs="Arial"/>
                <w:sz w:val="20"/>
                <w:szCs w:val="20"/>
                <w:lang w:eastAsia="en-US"/>
              </w:rPr>
            </w:pPr>
            <w:r>
              <w:rPr>
                <w:rFonts w:ascii="Arial" w:hAnsi="Arial" w:cs="Arial"/>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787FD3">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200BF9" w:rsidTr="00787FD3">
        <w:trPr>
          <w:trHeight w:val="106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81.</w:t>
            </w:r>
          </w:p>
        </w:tc>
        <w:tc>
          <w:tcPr>
            <w:tcW w:w="5845" w:type="dxa"/>
            <w:tcBorders>
              <w:top w:val="single" w:sz="4" w:space="0" w:color="auto"/>
              <w:left w:val="single" w:sz="4" w:space="0" w:color="auto"/>
              <w:bottom w:val="single" w:sz="4" w:space="0" w:color="auto"/>
              <w:right w:val="single" w:sz="4" w:space="0" w:color="auto"/>
            </w:tcBorders>
          </w:tcPr>
          <w:p w:rsidR="00200BF9" w:rsidRDefault="00200BF9" w:rsidP="00787FD3">
            <w:pPr>
              <w:jc w:val="both"/>
              <w:rPr>
                <w:rFonts w:ascii="Arial" w:hAnsi="Arial" w:cs="Arial"/>
                <w:sz w:val="20"/>
                <w:szCs w:val="20"/>
                <w:lang w:eastAsia="en-US"/>
              </w:rPr>
            </w:pPr>
          </w:p>
          <w:p w:rsidR="00200BF9" w:rsidRDefault="00200BF9" w:rsidP="00787FD3">
            <w:pPr>
              <w:jc w:val="both"/>
              <w:rPr>
                <w:rFonts w:ascii="Arial" w:hAnsi="Arial" w:cs="Arial"/>
                <w:sz w:val="20"/>
                <w:szCs w:val="20"/>
                <w:lang w:eastAsia="en-US"/>
              </w:rPr>
            </w:pPr>
            <w:r>
              <w:rPr>
                <w:rFonts w:ascii="Arial" w:hAnsi="Arial" w:cs="Arial"/>
                <w:sz w:val="20"/>
                <w:szCs w:val="20"/>
                <w:lang w:eastAsia="en-US"/>
              </w:rPr>
              <w:t>Prije stjecanja nekretnina izrađena je analiza kojom je utvrđena opravdanost odabranog oblika stjecanja nekretnine</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Default="00707133" w:rsidP="00787FD3">
            <w:pPr>
              <w:rPr>
                <w:rFonts w:ascii="Arial" w:hAnsi="Arial" w:cs="Arial"/>
                <w:sz w:val="20"/>
                <w:szCs w:val="20"/>
                <w:lang w:eastAsia="en-US"/>
              </w:rPr>
            </w:pPr>
            <w:r>
              <w:rPr>
                <w:rFonts w:ascii="Arial" w:hAnsi="Arial" w:cs="Arial"/>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787FD3">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color w:val="969696"/>
                <w:sz w:val="20"/>
                <w:szCs w:val="20"/>
                <w:lang w:eastAsia="en-US"/>
              </w:rPr>
            </w:pPr>
            <w:r>
              <w:rPr>
                <w:rFonts w:ascii="Arial" w:hAnsi="Arial" w:cs="Arial"/>
                <w:color w:val="969696"/>
                <w:sz w:val="20"/>
                <w:szCs w:val="20"/>
                <w:lang w:eastAsia="en-US"/>
              </w:rPr>
              <w:t>dokaz za ovo pitanje je preslika analize za svaku pojedinu nekretninu koja je stečena u godini za koju se popunjava Upitnik o fiskalnoj odgovornosti</w:t>
            </w:r>
          </w:p>
        </w:tc>
      </w:tr>
      <w:tr w:rsidR="00200BF9" w:rsidTr="00787FD3">
        <w:trPr>
          <w:trHeight w:val="56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82.</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Isknjižavanje imovine iz poslovnih knjiga provodi se isključivo nakon prodaje, darovanja ili drugog načina otuđenja ili uništenja imovine, a temeljem izlaznog računa, ugovora o kupoprodaji, zapisnika o uništenju, potvrde o odvozu na otpad i slične dokumentacije</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707133" w:rsidP="00787FD3">
            <w:pPr>
              <w:rPr>
                <w:rFonts w:ascii="Arial" w:hAnsi="Arial" w:cs="Arial"/>
                <w:sz w:val="20"/>
                <w:szCs w:val="20"/>
                <w:lang w:eastAsia="en-US"/>
              </w:rPr>
            </w:pPr>
            <w:r>
              <w:rPr>
                <w:rFonts w:ascii="Arial" w:hAnsi="Arial" w:cs="Arial"/>
                <w:sz w:val="20"/>
                <w:szCs w:val="20"/>
                <w:lang w:eastAsia="en-US"/>
              </w:rPr>
              <w:t>x</w:t>
            </w: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787FD3">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color w:val="969696"/>
                <w:sz w:val="20"/>
                <w:szCs w:val="20"/>
                <w:lang w:eastAsia="en-US"/>
              </w:rPr>
            </w:pPr>
            <w:r>
              <w:rPr>
                <w:rFonts w:ascii="Arial" w:hAnsi="Arial" w:cs="Arial"/>
                <w:color w:val="969696"/>
                <w:sz w:val="20"/>
                <w:szCs w:val="20"/>
                <w:lang w:eastAsia="en-US"/>
              </w:rPr>
              <w:t>preslike ugovora/akta o prodaji, darovanju ili drugom načinu otuđenja ili uništenja imovine</w:t>
            </w:r>
          </w:p>
        </w:tc>
      </w:tr>
      <w:tr w:rsidR="00200BF9" w:rsidTr="00787FD3">
        <w:trPr>
          <w:trHeight w:val="371"/>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83.</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sz w:val="20"/>
                <w:szCs w:val="20"/>
                <w:lang w:eastAsia="en-US"/>
              </w:rPr>
            </w:pPr>
            <w:r>
              <w:rPr>
                <w:rFonts w:ascii="Arial" w:hAnsi="Arial" w:cs="Arial"/>
                <w:sz w:val="20"/>
                <w:szCs w:val="20"/>
                <w:lang w:eastAsia="en-US"/>
              </w:rPr>
              <w:t>Čelnik je donio interni akt o načinu korištenja službenih automobila</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Default="00707133" w:rsidP="00787FD3">
            <w:pPr>
              <w:rPr>
                <w:rFonts w:ascii="Arial" w:hAnsi="Arial" w:cs="Arial"/>
                <w:sz w:val="20"/>
                <w:szCs w:val="20"/>
                <w:lang w:eastAsia="en-US"/>
              </w:rPr>
            </w:pPr>
            <w:r>
              <w:rPr>
                <w:rFonts w:ascii="Arial" w:hAnsi="Arial" w:cs="Arial"/>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787FD3">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na interni akt</w:t>
            </w:r>
          </w:p>
        </w:tc>
      </w:tr>
      <w:tr w:rsidR="00200BF9" w:rsidTr="00787FD3">
        <w:trPr>
          <w:trHeight w:val="1559"/>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787FD3">
            <w:pPr>
              <w:rPr>
                <w:rFonts w:ascii="Arial" w:hAnsi="Arial" w:cs="Arial"/>
                <w:sz w:val="20"/>
                <w:szCs w:val="20"/>
                <w:lang w:eastAsia="en-US"/>
              </w:rPr>
            </w:pPr>
            <w:r>
              <w:rPr>
                <w:rFonts w:ascii="Arial" w:hAnsi="Arial" w:cs="Arial"/>
                <w:sz w:val="20"/>
                <w:szCs w:val="20"/>
                <w:lang w:eastAsia="en-US"/>
              </w:rPr>
              <w:t>84.</w:t>
            </w:r>
          </w:p>
        </w:tc>
        <w:tc>
          <w:tcPr>
            <w:tcW w:w="5845" w:type="dxa"/>
            <w:tcBorders>
              <w:top w:val="single" w:sz="4" w:space="0" w:color="auto"/>
              <w:left w:val="single" w:sz="4" w:space="0" w:color="auto"/>
              <w:bottom w:val="single" w:sz="4" w:space="0" w:color="auto"/>
              <w:right w:val="single" w:sz="4" w:space="0" w:color="auto"/>
            </w:tcBorders>
          </w:tcPr>
          <w:p w:rsidR="00200BF9" w:rsidRDefault="00200BF9" w:rsidP="00787FD3">
            <w:pPr>
              <w:jc w:val="both"/>
              <w:rPr>
                <w:rFonts w:ascii="Arial" w:hAnsi="Arial" w:cs="Arial"/>
                <w:sz w:val="20"/>
                <w:szCs w:val="20"/>
                <w:lang w:eastAsia="en-US"/>
              </w:rPr>
            </w:pPr>
          </w:p>
          <w:p w:rsidR="00200BF9" w:rsidRDefault="00200BF9" w:rsidP="00787FD3">
            <w:pPr>
              <w:jc w:val="both"/>
              <w:rPr>
                <w:rFonts w:ascii="Arial" w:hAnsi="Arial" w:cs="Arial"/>
                <w:sz w:val="20"/>
                <w:szCs w:val="20"/>
                <w:lang w:eastAsia="en-US"/>
              </w:rPr>
            </w:pPr>
            <w:r>
              <w:rPr>
                <w:rFonts w:ascii="Arial" w:hAnsi="Arial" w:cs="Arial"/>
                <w:sz w:val="20"/>
                <w:szCs w:val="20"/>
                <w:lang w:eastAsia="en-US"/>
              </w:rPr>
              <w:t xml:space="preserve">Postoji pisana procedura kojom su detaljno utvrđeni poslovi upravljanja i raspolaganja nekretninama te ovlasti i nadležnosti zaposlenika za obavljanje i kontrolu navedenih poslova </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707133" w:rsidP="00787FD3">
            <w:pPr>
              <w:rPr>
                <w:rFonts w:ascii="Arial" w:hAnsi="Arial" w:cs="Arial"/>
                <w:sz w:val="20"/>
                <w:szCs w:val="20"/>
                <w:lang w:eastAsia="en-US"/>
              </w:rPr>
            </w:pPr>
            <w:r>
              <w:rPr>
                <w:rFonts w:ascii="Arial" w:hAnsi="Arial" w:cs="Arial"/>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787FD3">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787FD3">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787FD3">
            <w:pPr>
              <w:jc w:val="both"/>
              <w:rPr>
                <w:rFonts w:ascii="Arial" w:hAnsi="Arial" w:cs="Arial"/>
                <w:color w:val="969696"/>
                <w:sz w:val="20"/>
                <w:szCs w:val="20"/>
                <w:lang w:eastAsia="en-US"/>
              </w:rPr>
            </w:pPr>
            <w:r>
              <w:rPr>
                <w:rFonts w:ascii="Arial" w:hAnsi="Arial" w:cs="Arial"/>
                <w:color w:val="969696"/>
                <w:sz w:val="20"/>
                <w:szCs w:val="20"/>
                <w:lang w:eastAsia="en-US"/>
              </w:rPr>
              <w:t>preslika donesene procedure s popisanim aktivnostima, osobama i ovlaštenjima na temelju kojih se upravlja i raspolaže nekretninama i osigurana je koordinacija odjela u slučaju ako se poslovi u vezi s evidentiranjem, procjenom i praćenjem nekretnina obavljaju u više odjela</w:t>
            </w:r>
          </w:p>
        </w:tc>
      </w:tr>
    </w:tbl>
    <w:p w:rsidR="00200BF9" w:rsidRDefault="00200BF9" w:rsidP="00200BF9">
      <w:pPr>
        <w:rPr>
          <w:rFonts w:ascii="Arial" w:hAnsi="Arial" w:cs="Arial"/>
          <w:b/>
          <w:bCs/>
          <w:sz w:val="20"/>
          <w:szCs w:val="20"/>
        </w:rPr>
      </w:pPr>
      <w:r>
        <w:rPr>
          <w:rFonts w:ascii="Arial" w:hAnsi="Arial" w:cs="Arial"/>
          <w:b/>
          <w:bCs/>
          <w:sz w:val="20"/>
          <w:szCs w:val="20"/>
        </w:rPr>
        <w:t xml:space="preserve">Napomena: </w:t>
      </w:r>
    </w:p>
    <w:p w:rsidR="00200BF9" w:rsidRDefault="00200BF9" w:rsidP="00200BF9">
      <w:pPr>
        <w:rPr>
          <w:rFonts w:ascii="Arial" w:hAnsi="Arial" w:cs="Arial"/>
          <w:sz w:val="20"/>
          <w:szCs w:val="20"/>
        </w:rPr>
      </w:pPr>
      <w:r>
        <w:rPr>
          <w:rFonts w:ascii="Arial" w:hAnsi="Arial" w:cs="Arial"/>
          <w:sz w:val="20"/>
          <w:szCs w:val="20"/>
        </w:rPr>
        <w:t>Sva pitanja u Upitniku moraju biti odgovorena upisivanjem oznake "X" u odgovarajući stupac</w:t>
      </w:r>
    </w:p>
    <w:p w:rsidR="00200BF9" w:rsidRDefault="00200BF9" w:rsidP="00200BF9">
      <w:pPr>
        <w:rPr>
          <w:rFonts w:ascii="Arial" w:hAnsi="Arial" w:cs="Arial"/>
          <w:sz w:val="20"/>
          <w:szCs w:val="20"/>
        </w:rPr>
      </w:pPr>
      <w:r>
        <w:rPr>
          <w:rFonts w:ascii="Arial" w:hAnsi="Arial" w:cs="Arial"/>
          <w:sz w:val="20"/>
          <w:szCs w:val="20"/>
        </w:rPr>
        <w:t>Ako pitanje nije primjenjivo na obveznika oznaka "X" stavlja se u stupac N/P</w:t>
      </w:r>
    </w:p>
    <w:p w:rsidR="00200BF9" w:rsidRDefault="00200BF9" w:rsidP="00200BF9">
      <w:pPr>
        <w:rPr>
          <w:rFonts w:ascii="Arial" w:hAnsi="Arial" w:cs="Arial"/>
          <w:sz w:val="20"/>
          <w:szCs w:val="20"/>
        </w:rPr>
      </w:pPr>
      <w:r>
        <w:rPr>
          <w:rFonts w:ascii="Arial" w:hAnsi="Arial" w:cs="Arial"/>
          <w:sz w:val="20"/>
          <w:szCs w:val="20"/>
        </w:rPr>
        <w:t>Ako se u različitim pitanjima traži isti dokaz, potrebno ga je priložiti samo jednom</w:t>
      </w:r>
    </w:p>
    <w:p w:rsidR="00200BF9" w:rsidRDefault="00200BF9" w:rsidP="00200BF9">
      <w:pPr>
        <w:rPr>
          <w:rFonts w:cs="Arial"/>
          <w:color w:val="00B050"/>
        </w:rPr>
      </w:pPr>
      <w:r>
        <w:rPr>
          <w:rFonts w:ascii="Arial" w:hAnsi="Arial" w:cs="Arial"/>
          <w:sz w:val="20"/>
          <w:szCs w:val="20"/>
        </w:rPr>
        <w:t>U ćelije označene sivom bojom nije dozvoljeno upisivati odgovor</w:t>
      </w:r>
    </w:p>
    <w:p w:rsidR="00200BF9" w:rsidRDefault="00200BF9" w:rsidP="00200BF9">
      <w:pPr>
        <w:rPr>
          <w:i/>
        </w:rPr>
      </w:pPr>
    </w:p>
    <w:p w:rsidR="00200BF9" w:rsidRDefault="00200BF9" w:rsidP="00200BF9">
      <w:pPr>
        <w:rPr>
          <w:i/>
        </w:rPr>
      </w:pPr>
    </w:p>
    <w:p w:rsidR="00200BF9" w:rsidRDefault="00200BF9" w:rsidP="00200BF9">
      <w:pPr>
        <w:rPr>
          <w:i/>
        </w:rPr>
      </w:pPr>
    </w:p>
    <w:p w:rsidR="00200BF9" w:rsidRDefault="00200BF9" w:rsidP="00200BF9">
      <w:pPr>
        <w:rPr>
          <w:i/>
        </w:rPr>
      </w:pPr>
    </w:p>
    <w:p w:rsidR="00200BF9" w:rsidRDefault="00200BF9" w:rsidP="00200BF9">
      <w:pPr>
        <w:rPr>
          <w:i/>
        </w:rPr>
      </w:pPr>
    </w:p>
    <w:sectPr w:rsidR="00200BF9" w:rsidSect="00ED1C2A">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CE0" w:rsidRDefault="00D12CE0" w:rsidP="00200BF9">
      <w:r>
        <w:separator/>
      </w:r>
    </w:p>
  </w:endnote>
  <w:endnote w:type="continuationSeparator" w:id="0">
    <w:p w:rsidR="00D12CE0" w:rsidRDefault="00D12CE0" w:rsidP="00200B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CE0" w:rsidRDefault="00D12CE0" w:rsidP="00200BF9">
      <w:r>
        <w:separator/>
      </w:r>
    </w:p>
  </w:footnote>
  <w:footnote w:type="continuationSeparator" w:id="0">
    <w:p w:rsidR="00D12CE0" w:rsidRDefault="00D12CE0" w:rsidP="00200BF9">
      <w:r>
        <w:continuationSeparator/>
      </w:r>
    </w:p>
  </w:footnote>
  <w:footnote w:id="1">
    <w:p w:rsidR="00787FD3" w:rsidRDefault="00787FD3" w:rsidP="00200BF9">
      <w:pPr>
        <w:pStyle w:val="Tekstfusnote"/>
        <w:rPr>
          <w:rFonts w:ascii="Arial" w:hAnsi="Arial" w:cs="Arial"/>
          <w:lang w:val="hr-HR"/>
        </w:rPr>
      </w:pPr>
      <w:r>
        <w:rPr>
          <w:rStyle w:val="Referencafusnote"/>
          <w:rFonts w:eastAsia="Calibri"/>
        </w:rPr>
        <w:footnoteRef/>
      </w:r>
      <w:r>
        <w:rPr>
          <w:lang w:val="hr-HR"/>
        </w:rPr>
        <w:t xml:space="preserve"> </w:t>
      </w:r>
      <w:r>
        <w:rPr>
          <w:rFonts w:ascii="Arial" w:hAnsi="Arial" w:cs="Arial"/>
          <w:lang w:val="hr-HR"/>
        </w:rPr>
        <w:t>Stupac Referenca se ne popunjava već su u njemu dane upute koja je vrsta dokaza podloga za davanje odgovora na pitanje</w:t>
      </w:r>
    </w:p>
  </w:footnote>
  <w:footnote w:id="2">
    <w:p w:rsidR="00787FD3" w:rsidRDefault="00787FD3" w:rsidP="00200BF9">
      <w:pPr>
        <w:pStyle w:val="Tekstfusnote"/>
        <w:rPr>
          <w:rFonts w:ascii="Arial" w:hAnsi="Arial" w:cs="Arial"/>
          <w:lang w:val="hr-HR"/>
        </w:rPr>
      </w:pPr>
      <w:r>
        <w:rPr>
          <w:rStyle w:val="Referencafusnote"/>
          <w:rFonts w:ascii="Arial" w:eastAsia="Calibri" w:hAnsi="Arial" w:cs="Arial"/>
        </w:rPr>
        <w:footnoteRef/>
      </w:r>
      <w:r>
        <w:rPr>
          <w:rFonts w:ascii="Arial" w:hAnsi="Arial" w:cs="Arial"/>
          <w:lang w:val="hr-HR"/>
        </w:rPr>
        <w:t xml:space="preserve"> Za svaki negativan odgovor evidentirati slabost, odnosno nepravilnost u Planu otklanjanja slabosti i nepravilnosti</w:t>
      </w:r>
    </w:p>
  </w:footnote>
  <w:footnote w:id="3">
    <w:p w:rsidR="00787FD3" w:rsidRDefault="00787FD3" w:rsidP="00200BF9">
      <w:pPr>
        <w:pStyle w:val="Tekstfusnote"/>
      </w:pPr>
      <w:r>
        <w:rPr>
          <w:rStyle w:val="Referencafusnote"/>
          <w:rFonts w:eastAsia="Calibri"/>
        </w:rPr>
        <w:footnoteRef/>
      </w:r>
      <w:r>
        <w:t xml:space="preserve"> </w:t>
      </w:r>
      <w:r>
        <w:rPr>
          <w:rFonts w:ascii="Arial" w:hAnsi="Arial" w:cs="Arial"/>
          <w:lang w:val="hr-HR"/>
        </w:rPr>
        <w:t>Za svaki negativan odgovor evidentirati slabost, odnosno nepravilnost u Planu otklanjanja slabosti i nepravilnosti</w:t>
      </w:r>
    </w:p>
  </w:footnote>
  <w:footnote w:id="4">
    <w:p w:rsidR="00787FD3" w:rsidRDefault="00787FD3" w:rsidP="00200BF9">
      <w:pPr>
        <w:pStyle w:val="Tekstfusnote"/>
      </w:pPr>
      <w:r>
        <w:rPr>
          <w:rStyle w:val="Referencafusnote"/>
          <w:rFonts w:eastAsia="Calibri"/>
        </w:rPr>
        <w:footnoteRef/>
      </w:r>
      <w:r>
        <w:t xml:space="preserve"> </w:t>
      </w:r>
      <w:r>
        <w:rPr>
          <w:rFonts w:ascii="Arial" w:hAnsi="Arial" w:cs="Arial"/>
          <w:lang w:val="hr-HR"/>
        </w:rPr>
        <w:t>Za svaki djelomično potvrdan odgovor evidentirati slabost, odnosno nepravilnost u Planu otklanjanja slabosti i nepravilnosti</w:t>
      </w:r>
    </w:p>
  </w:footnote>
  <w:footnote w:id="5">
    <w:p w:rsidR="00787FD3" w:rsidRDefault="00787FD3" w:rsidP="00200BF9">
      <w:pPr>
        <w:pStyle w:val="Tekstfusnote"/>
      </w:pPr>
      <w:r>
        <w:rPr>
          <w:rStyle w:val="Referencafusnote"/>
          <w:rFonts w:eastAsia="Calibri"/>
        </w:rPr>
        <w:footnoteRef/>
      </w:r>
      <w:r>
        <w:rPr>
          <w:lang w:val="hr-HR"/>
        </w:rPr>
        <w:t xml:space="preserve"> </w:t>
      </w:r>
      <w:r>
        <w:rPr>
          <w:rFonts w:ascii="Arial" w:hAnsi="Arial" w:cs="Arial"/>
          <w:lang w:val="hr-HR"/>
        </w:rPr>
        <w:t>Za svaki negativan odgovor evidentirati slabost, odnosno nepravilnost u Planu otklanjanja slabosti i nepravilnosti</w:t>
      </w:r>
    </w:p>
  </w:footnote>
  <w:footnote w:id="6">
    <w:p w:rsidR="00787FD3" w:rsidRDefault="00787FD3" w:rsidP="00200BF9">
      <w:pPr>
        <w:pStyle w:val="Tekstfusnote"/>
      </w:pPr>
      <w:r>
        <w:rPr>
          <w:rStyle w:val="Referencafusnote"/>
          <w:rFonts w:eastAsia="Calibri"/>
        </w:rPr>
        <w:footnoteRef/>
      </w:r>
      <w:r>
        <w:rPr>
          <w:lang w:val="hr-HR"/>
        </w:rPr>
        <w:t xml:space="preserve"> </w:t>
      </w:r>
      <w:r>
        <w:rPr>
          <w:rFonts w:ascii="Arial" w:hAnsi="Arial" w:cs="Arial"/>
          <w:lang w:val="hr-HR"/>
        </w:rPr>
        <w:t>Za svaki djelomično potvrdan odgovor evidentirati slabost, odnosno nepravilnost u Planu otklanjanja slabosti i nepravilnosti</w:t>
      </w:r>
    </w:p>
  </w:footnote>
  <w:footnote w:id="7">
    <w:p w:rsidR="00787FD3" w:rsidRDefault="00787FD3" w:rsidP="00200BF9">
      <w:pPr>
        <w:pStyle w:val="Tekstfusnote"/>
      </w:pPr>
      <w:r>
        <w:rPr>
          <w:rStyle w:val="Referencafusnote"/>
          <w:rFonts w:eastAsia="Calibri"/>
        </w:rPr>
        <w:footnoteRef/>
      </w:r>
      <w:r>
        <w:rPr>
          <w:lang w:val="hr-HR"/>
        </w:rPr>
        <w:t xml:space="preserve"> </w:t>
      </w:r>
      <w:r>
        <w:rPr>
          <w:rFonts w:ascii="Arial" w:hAnsi="Arial" w:cs="Arial"/>
          <w:lang w:val="hr-HR"/>
        </w:rPr>
        <w:t>Za svaki negativan odgovor evidentirati slabost, odnosno nepravilnost u Planu otklanjanja slabosti i nepravilnosti</w:t>
      </w:r>
    </w:p>
  </w:footnote>
  <w:footnote w:id="8">
    <w:p w:rsidR="00787FD3" w:rsidRDefault="00787FD3" w:rsidP="00200BF9">
      <w:pPr>
        <w:pStyle w:val="Tekstfusnote"/>
      </w:pPr>
      <w:r>
        <w:rPr>
          <w:rStyle w:val="Referencafusnote"/>
          <w:rFonts w:eastAsia="Calibri"/>
        </w:rPr>
        <w:footnoteRef/>
      </w:r>
      <w:r>
        <w:rPr>
          <w:lang w:val="hr-HR"/>
        </w:rPr>
        <w:t xml:space="preserve"> </w:t>
      </w:r>
      <w:r>
        <w:rPr>
          <w:rFonts w:ascii="Arial" w:hAnsi="Arial" w:cs="Arial"/>
          <w:lang w:val="hr-HR"/>
        </w:rPr>
        <w:t>Za svaki djelomično potvrdan odgovor evidentirati slabost, odnosno nepravilnost u Planu otklanjanja slabosti i nepravilnosti</w:t>
      </w:r>
    </w:p>
  </w:footnote>
  <w:footnote w:id="9">
    <w:p w:rsidR="00787FD3" w:rsidRDefault="00787FD3" w:rsidP="00200BF9">
      <w:pPr>
        <w:pStyle w:val="Tekstfusnote"/>
      </w:pPr>
      <w:r>
        <w:rPr>
          <w:rStyle w:val="Referencafusnote"/>
          <w:rFonts w:eastAsia="Calibri"/>
        </w:rPr>
        <w:footnoteRef/>
      </w:r>
      <w:r>
        <w:t xml:space="preserve"> </w:t>
      </w:r>
      <w:r>
        <w:rPr>
          <w:rFonts w:ascii="Arial" w:hAnsi="Arial" w:cs="Arial"/>
          <w:lang w:val="hr-HR"/>
        </w:rPr>
        <w:t>Za svaki negativan odgovor evidentirati slabost, odnosno nepravilnost u Planu otklanjanja slabosti i nepravilnosti</w:t>
      </w:r>
    </w:p>
  </w:footnote>
  <w:footnote w:id="10">
    <w:p w:rsidR="00787FD3" w:rsidRPr="00436C9C" w:rsidRDefault="00787FD3" w:rsidP="00200BF9">
      <w:pPr>
        <w:pStyle w:val="Tekstfusnote"/>
        <w:rPr>
          <w:lang w:val="hr-HR"/>
        </w:rPr>
      </w:pPr>
      <w:r>
        <w:rPr>
          <w:rStyle w:val="Referencafusnote"/>
        </w:rPr>
        <w:footnoteRef/>
      </w:r>
      <w:r>
        <w:t xml:space="preserve"> </w:t>
      </w:r>
      <w:r w:rsidRPr="00436C9C">
        <w:rPr>
          <w:rFonts w:ascii="Arial" w:hAnsi="Arial" w:cs="Arial"/>
          <w:lang w:val="hr-HR"/>
        </w:rPr>
        <w:t>Za svaki negativan odgovor evidentirati slabost, odnosno nepravilnost u Planu otklanjanja slabosti i nepravilnosti</w:t>
      </w:r>
    </w:p>
  </w:footnote>
  <w:footnote w:id="11">
    <w:p w:rsidR="00787FD3" w:rsidRDefault="00787FD3" w:rsidP="00200BF9">
      <w:pPr>
        <w:pStyle w:val="Tekstfusnote"/>
      </w:pPr>
      <w:r>
        <w:rPr>
          <w:rStyle w:val="Referencafusnote"/>
          <w:rFonts w:eastAsia="Calibri"/>
        </w:rPr>
        <w:footnoteRef/>
      </w:r>
      <w:r>
        <w:t xml:space="preserve"> </w:t>
      </w:r>
      <w:r>
        <w:rPr>
          <w:rFonts w:ascii="Arial" w:hAnsi="Arial" w:cs="Arial"/>
          <w:lang w:val="hr-HR"/>
        </w:rPr>
        <w:t>Za svaki negativan odgovor evidentirati slabost, odnosno nepravilnost u Planu otklanjanja slabosti i nepravilnosti</w:t>
      </w:r>
    </w:p>
  </w:footnote>
  <w:footnote w:id="12">
    <w:p w:rsidR="00787FD3" w:rsidRDefault="00787FD3" w:rsidP="00200BF9">
      <w:pPr>
        <w:pStyle w:val="Tekstfusnote"/>
        <w:rPr>
          <w:lang w:val="hr-HR"/>
        </w:rPr>
      </w:pPr>
      <w:r>
        <w:rPr>
          <w:rStyle w:val="Referencafusnote"/>
          <w:rFonts w:eastAsia="Calibri"/>
        </w:rPr>
        <w:footnoteRef/>
      </w:r>
      <w:r>
        <w:t xml:space="preserve"> </w:t>
      </w:r>
      <w:r>
        <w:rPr>
          <w:rFonts w:ascii="Arial" w:hAnsi="Arial" w:cs="Arial"/>
          <w:lang w:val="hr-HR"/>
        </w:rPr>
        <w:t>Za svaki djelomično potvrdan odgovor evidentirati slabost, odnosno nepravilnost u Planu otklanjanja slabosti i nepravilnosti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22FFF"/>
    <w:multiLevelType w:val="hybridMultilevel"/>
    <w:tmpl w:val="39AA992A"/>
    <w:lvl w:ilvl="0" w:tplc="0BD2CF66">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CF81743"/>
    <w:multiLevelType w:val="hybridMultilevel"/>
    <w:tmpl w:val="76B69292"/>
    <w:lvl w:ilvl="0" w:tplc="6226AC82">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
    <w:nsid w:val="39C322D1"/>
    <w:multiLevelType w:val="hybridMultilevel"/>
    <w:tmpl w:val="79067D86"/>
    <w:lvl w:ilvl="0" w:tplc="0ABC1A04">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3E0C03B2"/>
    <w:multiLevelType w:val="hybridMultilevel"/>
    <w:tmpl w:val="7654F880"/>
    <w:lvl w:ilvl="0" w:tplc="0E0C542C">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4D6A13B1"/>
    <w:multiLevelType w:val="hybridMultilevel"/>
    <w:tmpl w:val="302A38DC"/>
    <w:lvl w:ilvl="0" w:tplc="041A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C541F6F"/>
    <w:multiLevelType w:val="hybridMultilevel"/>
    <w:tmpl w:val="6096C328"/>
    <w:lvl w:ilvl="0" w:tplc="A4EECB5E">
      <w:start w:val="1"/>
      <w:numFmt w:val="decimal"/>
      <w:lvlText w:val="(%1)"/>
      <w:lvlJc w:val="left"/>
      <w:pPr>
        <w:ind w:left="375" w:hanging="375"/>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6">
    <w:nsid w:val="6CEF6424"/>
    <w:multiLevelType w:val="hybridMultilevel"/>
    <w:tmpl w:val="544682FA"/>
    <w:lvl w:ilvl="0" w:tplc="D4A8AFF2">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7">
    <w:nsid w:val="6FD92CB8"/>
    <w:multiLevelType w:val="hybridMultilevel"/>
    <w:tmpl w:val="88801E0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70D73D66"/>
    <w:multiLevelType w:val="hybridMultilevel"/>
    <w:tmpl w:val="40CC4410"/>
    <w:lvl w:ilvl="0" w:tplc="2E4C8266">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9">
    <w:nsid w:val="7FE82EB0"/>
    <w:multiLevelType w:val="hybridMultilevel"/>
    <w:tmpl w:val="89866FFC"/>
    <w:lvl w:ilvl="0" w:tplc="DA3841C4">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00BF9"/>
    <w:rsid w:val="0000427D"/>
    <w:rsid w:val="00086534"/>
    <w:rsid w:val="000B703E"/>
    <w:rsid w:val="00102F67"/>
    <w:rsid w:val="00125CC9"/>
    <w:rsid w:val="00137B70"/>
    <w:rsid w:val="00187C64"/>
    <w:rsid w:val="00200BF9"/>
    <w:rsid w:val="002012E5"/>
    <w:rsid w:val="00306285"/>
    <w:rsid w:val="003341B3"/>
    <w:rsid w:val="004026B9"/>
    <w:rsid w:val="004044F5"/>
    <w:rsid w:val="00476818"/>
    <w:rsid w:val="0049166A"/>
    <w:rsid w:val="00501DAF"/>
    <w:rsid w:val="00541BE9"/>
    <w:rsid w:val="006174E7"/>
    <w:rsid w:val="00690BFB"/>
    <w:rsid w:val="006A114A"/>
    <w:rsid w:val="00706D0B"/>
    <w:rsid w:val="00707133"/>
    <w:rsid w:val="00787FD3"/>
    <w:rsid w:val="007C165F"/>
    <w:rsid w:val="00841FC8"/>
    <w:rsid w:val="00850BF3"/>
    <w:rsid w:val="00881280"/>
    <w:rsid w:val="008A59B9"/>
    <w:rsid w:val="008B314A"/>
    <w:rsid w:val="00915B85"/>
    <w:rsid w:val="009C243B"/>
    <w:rsid w:val="00B32EC9"/>
    <w:rsid w:val="00C35EBC"/>
    <w:rsid w:val="00C954A9"/>
    <w:rsid w:val="00CC3AF7"/>
    <w:rsid w:val="00D12CE0"/>
    <w:rsid w:val="00D93DD1"/>
    <w:rsid w:val="00DF1E9D"/>
    <w:rsid w:val="00E81B4E"/>
    <w:rsid w:val="00ED1C2A"/>
    <w:rsid w:val="00F428DD"/>
    <w:rsid w:val="00F50DF3"/>
    <w:rsid w:val="00F6596F"/>
    <w:rsid w:val="00FF755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F9"/>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semiHidden/>
    <w:unhideWhenUsed/>
    <w:qFormat/>
    <w:rsid w:val="00200BF9"/>
    <w:pPr>
      <w:keepNext/>
      <w:snapToGrid w:val="0"/>
      <w:jc w:val="both"/>
      <w:outlineLvl w:val="1"/>
    </w:pPr>
    <w:rPr>
      <w:b/>
      <w:szCs w:val="20"/>
      <w:lang w:eastAsia="en-US"/>
    </w:rPr>
  </w:style>
  <w:style w:type="paragraph" w:styleId="Naslov3">
    <w:name w:val="heading 3"/>
    <w:basedOn w:val="Normal"/>
    <w:next w:val="Normal"/>
    <w:link w:val="Naslov3Char"/>
    <w:semiHidden/>
    <w:unhideWhenUsed/>
    <w:qFormat/>
    <w:rsid w:val="00200BF9"/>
    <w:pPr>
      <w:keepNext/>
      <w:snapToGrid w:val="0"/>
      <w:outlineLvl w:val="2"/>
    </w:pPr>
    <w:rPr>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200BF9"/>
    <w:rPr>
      <w:rFonts w:ascii="Times New Roman" w:eastAsia="Times New Roman" w:hAnsi="Times New Roman" w:cs="Times New Roman"/>
      <w:b/>
      <w:sz w:val="24"/>
      <w:szCs w:val="20"/>
    </w:rPr>
  </w:style>
  <w:style w:type="character" w:customStyle="1" w:styleId="Naslov3Char">
    <w:name w:val="Naslov 3 Char"/>
    <w:basedOn w:val="Zadanifontodlomka"/>
    <w:link w:val="Naslov3"/>
    <w:semiHidden/>
    <w:rsid w:val="00200BF9"/>
    <w:rPr>
      <w:rFonts w:ascii="Times New Roman" w:eastAsia="Times New Roman" w:hAnsi="Times New Roman" w:cs="Times New Roman"/>
      <w:sz w:val="24"/>
      <w:szCs w:val="20"/>
    </w:rPr>
  </w:style>
  <w:style w:type="paragraph" w:customStyle="1" w:styleId="msonormal0">
    <w:name w:val="msonormal"/>
    <w:basedOn w:val="Normal"/>
    <w:rsid w:val="00200BF9"/>
    <w:pPr>
      <w:spacing w:before="100" w:beforeAutospacing="1" w:after="100" w:afterAutospacing="1"/>
    </w:pPr>
  </w:style>
  <w:style w:type="character" w:customStyle="1" w:styleId="TekstfusnoteChar">
    <w:name w:val="Tekst fusnote Char"/>
    <w:aliases w:val="Fußnote Char,Footnote Text Char Char Char Char,Footnote Text Char Char Char1"/>
    <w:basedOn w:val="Zadanifontodlomka"/>
    <w:link w:val="Tekstfusnote"/>
    <w:uiPriority w:val="99"/>
    <w:semiHidden/>
    <w:locked/>
    <w:rsid w:val="00200BF9"/>
    <w:rPr>
      <w:rFonts w:eastAsia="Times New Roman" w:cs="Times New Roman"/>
      <w:sz w:val="20"/>
      <w:szCs w:val="20"/>
      <w:lang w:val="en-US"/>
    </w:rPr>
  </w:style>
  <w:style w:type="paragraph" w:styleId="Tekstfusnote">
    <w:name w:val="footnote text"/>
    <w:aliases w:val="Fußnote,Footnote Text Char Char Char,Footnote Text Char Char"/>
    <w:basedOn w:val="Normal"/>
    <w:link w:val="TekstfusnoteChar"/>
    <w:uiPriority w:val="99"/>
    <w:semiHidden/>
    <w:unhideWhenUsed/>
    <w:rsid w:val="00200BF9"/>
    <w:rPr>
      <w:rFonts w:asciiTheme="minorHAnsi" w:hAnsiTheme="minorHAnsi"/>
      <w:sz w:val="20"/>
      <w:szCs w:val="20"/>
      <w:lang w:val="en-US" w:eastAsia="en-US"/>
    </w:rPr>
  </w:style>
  <w:style w:type="character" w:customStyle="1" w:styleId="TekstfusnoteChar1">
    <w:name w:val="Tekst fusnote Char1"/>
    <w:basedOn w:val="Zadanifontodlomka"/>
    <w:uiPriority w:val="99"/>
    <w:semiHidden/>
    <w:rsid w:val="00200BF9"/>
    <w:rPr>
      <w:rFonts w:ascii="Times New Roman" w:eastAsia="Times New Roman" w:hAnsi="Times New Roman" w:cs="Times New Roman"/>
      <w:sz w:val="20"/>
      <w:szCs w:val="20"/>
      <w:lang w:eastAsia="hr-HR"/>
    </w:rPr>
  </w:style>
  <w:style w:type="character" w:customStyle="1" w:styleId="FootnoteTextChar1">
    <w:name w:val="Footnote Text Char1"/>
    <w:aliases w:val="Fußnote Char1,Footnote Text Char Char Char Char1,Footnote Text Char Char Char2"/>
    <w:basedOn w:val="Zadanifontodlomka"/>
    <w:uiPriority w:val="99"/>
    <w:semiHidden/>
    <w:rsid w:val="00200BF9"/>
    <w:rPr>
      <w:rFonts w:eastAsia="Times New Roman" w:cs="Times New Roman"/>
      <w:sz w:val="20"/>
      <w:szCs w:val="20"/>
      <w:lang w:eastAsia="hr-HR"/>
    </w:rPr>
  </w:style>
  <w:style w:type="character" w:customStyle="1" w:styleId="TekstkomentaraChar">
    <w:name w:val="Tekst komentara Char"/>
    <w:basedOn w:val="Zadanifontodlomka"/>
    <w:link w:val="Tekstkomentara"/>
    <w:uiPriority w:val="99"/>
    <w:semiHidden/>
    <w:rsid w:val="00200BF9"/>
    <w:rPr>
      <w:rFonts w:ascii="Calibri" w:eastAsia="Calibri" w:hAnsi="Calibri" w:cs="Times New Roman"/>
      <w:sz w:val="20"/>
      <w:szCs w:val="20"/>
    </w:rPr>
  </w:style>
  <w:style w:type="paragraph" w:styleId="Tekstkomentara">
    <w:name w:val="annotation text"/>
    <w:basedOn w:val="Normal"/>
    <w:link w:val="TekstkomentaraChar"/>
    <w:uiPriority w:val="99"/>
    <w:semiHidden/>
    <w:unhideWhenUsed/>
    <w:rsid w:val="00200BF9"/>
    <w:pPr>
      <w:spacing w:after="160"/>
    </w:pPr>
    <w:rPr>
      <w:rFonts w:ascii="Calibri" w:eastAsia="Calibri" w:hAnsi="Calibri"/>
      <w:sz w:val="20"/>
      <w:szCs w:val="20"/>
      <w:lang w:eastAsia="en-US"/>
    </w:rPr>
  </w:style>
  <w:style w:type="character" w:customStyle="1" w:styleId="TekstkomentaraChar1">
    <w:name w:val="Tekst komentara Char1"/>
    <w:basedOn w:val="Zadanifontodlomka"/>
    <w:uiPriority w:val="99"/>
    <w:semiHidden/>
    <w:rsid w:val="00200BF9"/>
    <w:rPr>
      <w:rFonts w:ascii="Times New Roman" w:eastAsia="Times New Roman" w:hAnsi="Times New Roman" w:cs="Times New Roman"/>
      <w:sz w:val="20"/>
      <w:szCs w:val="20"/>
      <w:lang w:eastAsia="hr-HR"/>
    </w:rPr>
  </w:style>
  <w:style w:type="character" w:customStyle="1" w:styleId="ZaglavljeChar">
    <w:name w:val="Zaglavlje Char"/>
    <w:basedOn w:val="Zadanifontodlomka"/>
    <w:link w:val="Zaglavlje"/>
    <w:uiPriority w:val="99"/>
    <w:rsid w:val="00200BF9"/>
    <w:rPr>
      <w:rFonts w:eastAsia="Times New Roman" w:cs="Times New Roman"/>
      <w:szCs w:val="24"/>
      <w:lang w:eastAsia="hr-HR"/>
    </w:rPr>
  </w:style>
  <w:style w:type="paragraph" w:styleId="Zaglavlje">
    <w:name w:val="header"/>
    <w:basedOn w:val="Normal"/>
    <w:link w:val="ZaglavljeChar"/>
    <w:uiPriority w:val="99"/>
    <w:unhideWhenUsed/>
    <w:rsid w:val="00200BF9"/>
    <w:pPr>
      <w:tabs>
        <w:tab w:val="center" w:pos="4536"/>
        <w:tab w:val="right" w:pos="9072"/>
      </w:tabs>
    </w:pPr>
    <w:rPr>
      <w:rFonts w:asciiTheme="minorHAnsi" w:hAnsiTheme="minorHAnsi"/>
      <w:sz w:val="22"/>
    </w:rPr>
  </w:style>
  <w:style w:type="character" w:customStyle="1" w:styleId="ZaglavljeChar1">
    <w:name w:val="Zaglavlje Char1"/>
    <w:basedOn w:val="Zadanifontodlomka"/>
    <w:uiPriority w:val="99"/>
    <w:semiHidden/>
    <w:rsid w:val="00200BF9"/>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200BF9"/>
    <w:rPr>
      <w:rFonts w:eastAsia="Times New Roman" w:cs="Times New Roman"/>
      <w:szCs w:val="24"/>
      <w:lang w:eastAsia="hr-HR"/>
    </w:rPr>
  </w:style>
  <w:style w:type="paragraph" w:styleId="Podnoje">
    <w:name w:val="footer"/>
    <w:basedOn w:val="Normal"/>
    <w:link w:val="PodnojeChar"/>
    <w:uiPriority w:val="99"/>
    <w:unhideWhenUsed/>
    <w:rsid w:val="00200BF9"/>
    <w:pPr>
      <w:tabs>
        <w:tab w:val="center" w:pos="4536"/>
        <w:tab w:val="right" w:pos="9072"/>
      </w:tabs>
    </w:pPr>
    <w:rPr>
      <w:rFonts w:asciiTheme="minorHAnsi" w:hAnsiTheme="minorHAnsi"/>
      <w:sz w:val="22"/>
    </w:rPr>
  </w:style>
  <w:style w:type="character" w:customStyle="1" w:styleId="PodnojeChar1">
    <w:name w:val="Podnožje Char1"/>
    <w:basedOn w:val="Zadanifontodlomka"/>
    <w:uiPriority w:val="99"/>
    <w:semiHidden/>
    <w:rsid w:val="00200BF9"/>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semiHidden/>
    <w:rsid w:val="00200BF9"/>
    <w:rPr>
      <w:rFonts w:eastAsia="Times New Roman" w:cs="Times New Roman"/>
      <w:szCs w:val="20"/>
    </w:rPr>
  </w:style>
  <w:style w:type="paragraph" w:styleId="Tijeloteksta">
    <w:name w:val="Body Text"/>
    <w:basedOn w:val="Normal"/>
    <w:link w:val="TijelotekstaChar"/>
    <w:semiHidden/>
    <w:unhideWhenUsed/>
    <w:rsid w:val="00200BF9"/>
    <w:pPr>
      <w:snapToGrid w:val="0"/>
      <w:jc w:val="both"/>
    </w:pPr>
    <w:rPr>
      <w:rFonts w:asciiTheme="minorHAnsi" w:hAnsiTheme="minorHAnsi"/>
      <w:sz w:val="22"/>
      <w:szCs w:val="20"/>
      <w:lang w:eastAsia="en-US"/>
    </w:rPr>
  </w:style>
  <w:style w:type="character" w:customStyle="1" w:styleId="TijelotekstaChar1">
    <w:name w:val="Tijelo teksta Char1"/>
    <w:basedOn w:val="Zadanifontodlomka"/>
    <w:uiPriority w:val="99"/>
    <w:semiHidden/>
    <w:rsid w:val="00200BF9"/>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semiHidden/>
    <w:rsid w:val="00200BF9"/>
    <w:rPr>
      <w:rFonts w:ascii="Arial" w:eastAsia="Times New Roman" w:hAnsi="Arial" w:cs="Times New Roman"/>
      <w:szCs w:val="20"/>
      <w:lang w:eastAsia="hr-HR"/>
    </w:rPr>
  </w:style>
  <w:style w:type="paragraph" w:styleId="Uvuenotijeloteksta">
    <w:name w:val="Body Text Indent"/>
    <w:basedOn w:val="Normal"/>
    <w:link w:val="UvuenotijelotekstaChar"/>
    <w:semiHidden/>
    <w:unhideWhenUsed/>
    <w:rsid w:val="00200BF9"/>
    <w:pPr>
      <w:ind w:firstLine="851"/>
      <w:jc w:val="both"/>
    </w:pPr>
    <w:rPr>
      <w:rFonts w:ascii="Arial" w:hAnsi="Arial"/>
      <w:sz w:val="22"/>
      <w:szCs w:val="20"/>
    </w:rPr>
  </w:style>
  <w:style w:type="character" w:customStyle="1" w:styleId="UvuenotijelotekstaChar1">
    <w:name w:val="Uvučeno tijelo teksta Char1"/>
    <w:basedOn w:val="Zadanifontodlomka"/>
    <w:uiPriority w:val="99"/>
    <w:semiHidden/>
    <w:rsid w:val="00200BF9"/>
    <w:rPr>
      <w:rFonts w:ascii="Times New Roman" w:eastAsia="Times New Roman" w:hAnsi="Times New Roman" w:cs="Times New Roman"/>
      <w:sz w:val="24"/>
      <w:szCs w:val="24"/>
      <w:lang w:eastAsia="hr-HR"/>
    </w:rPr>
  </w:style>
  <w:style w:type="character" w:customStyle="1" w:styleId="Tijeloteksta2Char">
    <w:name w:val="Tijelo teksta 2 Char"/>
    <w:basedOn w:val="Zadanifontodlomka"/>
    <w:link w:val="Tijeloteksta2"/>
    <w:semiHidden/>
    <w:rsid w:val="00200BF9"/>
    <w:rPr>
      <w:rFonts w:eastAsia="Times New Roman" w:cs="Times New Roman"/>
      <w:szCs w:val="20"/>
      <w:lang w:eastAsia="hr-HR"/>
    </w:rPr>
  </w:style>
  <w:style w:type="paragraph" w:styleId="Tijeloteksta2">
    <w:name w:val="Body Text 2"/>
    <w:basedOn w:val="Normal"/>
    <w:link w:val="Tijeloteksta2Char"/>
    <w:semiHidden/>
    <w:unhideWhenUsed/>
    <w:rsid w:val="00200BF9"/>
    <w:rPr>
      <w:rFonts w:asciiTheme="minorHAnsi" w:hAnsiTheme="minorHAnsi"/>
      <w:sz w:val="22"/>
      <w:szCs w:val="20"/>
    </w:rPr>
  </w:style>
  <w:style w:type="character" w:customStyle="1" w:styleId="Tijeloteksta2Char1">
    <w:name w:val="Tijelo teksta 2 Char1"/>
    <w:basedOn w:val="Zadanifontodlomka"/>
    <w:uiPriority w:val="99"/>
    <w:semiHidden/>
    <w:rsid w:val="00200BF9"/>
    <w:rPr>
      <w:rFonts w:ascii="Times New Roman" w:eastAsia="Times New Roman" w:hAnsi="Times New Roman" w:cs="Times New Roman"/>
      <w:sz w:val="24"/>
      <w:szCs w:val="24"/>
      <w:lang w:eastAsia="hr-HR"/>
    </w:rPr>
  </w:style>
  <w:style w:type="character" w:customStyle="1" w:styleId="Tijeloteksta-uvlaka2Char">
    <w:name w:val="Tijelo teksta - uvlaka 2 Char"/>
    <w:aliases w:val="uvlaka 2 Char"/>
    <w:basedOn w:val="Zadanifontodlomka"/>
    <w:link w:val="Tijeloteksta-uvlaka2"/>
    <w:semiHidden/>
    <w:locked/>
    <w:rsid w:val="00200BF9"/>
    <w:rPr>
      <w:rFonts w:eastAsia="Times New Roman" w:cs="Times New Roman"/>
      <w:b/>
      <w:szCs w:val="20"/>
      <w:lang w:val="de-DE" w:eastAsia="hr-HR"/>
    </w:rPr>
  </w:style>
  <w:style w:type="paragraph" w:styleId="Tijeloteksta-uvlaka2">
    <w:name w:val="Body Text Indent 2"/>
    <w:aliases w:val="uvlaka 2"/>
    <w:basedOn w:val="Normal"/>
    <w:link w:val="Tijeloteksta-uvlaka2Char"/>
    <w:semiHidden/>
    <w:unhideWhenUsed/>
    <w:rsid w:val="00200BF9"/>
    <w:pPr>
      <w:ind w:left="1440" w:hanging="1440"/>
    </w:pPr>
    <w:rPr>
      <w:rFonts w:asciiTheme="minorHAnsi" w:hAnsiTheme="minorHAnsi"/>
      <w:b/>
      <w:sz w:val="22"/>
      <w:szCs w:val="20"/>
      <w:lang w:val="de-DE"/>
    </w:rPr>
  </w:style>
  <w:style w:type="character" w:customStyle="1" w:styleId="Tijeloteksta-uvlaka2Char1">
    <w:name w:val="Tijelo teksta - uvlaka 2 Char1"/>
    <w:basedOn w:val="Zadanifontodlomka"/>
    <w:uiPriority w:val="99"/>
    <w:semiHidden/>
    <w:rsid w:val="00200BF9"/>
    <w:rPr>
      <w:rFonts w:ascii="Times New Roman" w:eastAsia="Times New Roman" w:hAnsi="Times New Roman" w:cs="Times New Roman"/>
      <w:sz w:val="24"/>
      <w:szCs w:val="24"/>
      <w:lang w:eastAsia="hr-HR"/>
    </w:rPr>
  </w:style>
  <w:style w:type="character" w:customStyle="1" w:styleId="BodyTextIndent2Char1">
    <w:name w:val="Body Text Indent 2 Char1"/>
    <w:aliases w:val="uvlaka 2 Char1"/>
    <w:basedOn w:val="Zadanifontodlomka"/>
    <w:semiHidden/>
    <w:rsid w:val="00200BF9"/>
    <w:rPr>
      <w:rFonts w:eastAsia="Times New Roman" w:cs="Times New Roman"/>
      <w:szCs w:val="24"/>
      <w:lang w:eastAsia="hr-HR"/>
    </w:rPr>
  </w:style>
  <w:style w:type="character" w:customStyle="1" w:styleId="PredmetkomentaraChar">
    <w:name w:val="Predmet komentara Char"/>
    <w:basedOn w:val="TekstkomentaraChar"/>
    <w:link w:val="Predmetkomentara"/>
    <w:uiPriority w:val="99"/>
    <w:semiHidden/>
    <w:rsid w:val="00200BF9"/>
    <w:rPr>
      <w:rFonts w:ascii="Calibri" w:eastAsia="Calibri" w:hAnsi="Calibri" w:cs="Times New Roman"/>
      <w:b/>
      <w:bCs/>
      <w:sz w:val="20"/>
      <w:szCs w:val="20"/>
    </w:rPr>
  </w:style>
  <w:style w:type="paragraph" w:styleId="Predmetkomentara">
    <w:name w:val="annotation subject"/>
    <w:basedOn w:val="Tekstkomentara"/>
    <w:next w:val="Tekstkomentara"/>
    <w:link w:val="PredmetkomentaraChar"/>
    <w:uiPriority w:val="99"/>
    <w:semiHidden/>
    <w:unhideWhenUsed/>
    <w:rsid w:val="00200BF9"/>
    <w:rPr>
      <w:b/>
      <w:bCs/>
    </w:rPr>
  </w:style>
  <w:style w:type="character" w:customStyle="1" w:styleId="PredmetkomentaraChar1">
    <w:name w:val="Predmet komentara Char1"/>
    <w:basedOn w:val="TekstkomentaraChar1"/>
    <w:uiPriority w:val="99"/>
    <w:semiHidden/>
    <w:rsid w:val="00200BF9"/>
    <w:rPr>
      <w:rFonts w:ascii="Times New Roman" w:eastAsia="Times New Roman" w:hAnsi="Times New Roman" w:cs="Times New Roman"/>
      <w:b/>
      <w:bCs/>
      <w:sz w:val="20"/>
      <w:szCs w:val="20"/>
      <w:lang w:eastAsia="hr-HR"/>
    </w:rPr>
  </w:style>
  <w:style w:type="character" w:customStyle="1" w:styleId="TekstbaloniaChar">
    <w:name w:val="Tekst balončića Char"/>
    <w:basedOn w:val="Zadanifontodlomka"/>
    <w:link w:val="Tekstbalonia"/>
    <w:uiPriority w:val="99"/>
    <w:semiHidden/>
    <w:rsid w:val="00200BF9"/>
    <w:rPr>
      <w:rFonts w:ascii="Segoe UI" w:eastAsia="Times New Roman" w:hAnsi="Segoe UI" w:cs="Segoe UI"/>
      <w:sz w:val="18"/>
      <w:szCs w:val="18"/>
      <w:lang w:eastAsia="hr-HR"/>
    </w:rPr>
  </w:style>
  <w:style w:type="paragraph" w:styleId="Tekstbalonia">
    <w:name w:val="Balloon Text"/>
    <w:basedOn w:val="Normal"/>
    <w:link w:val="TekstbaloniaChar"/>
    <w:uiPriority w:val="99"/>
    <w:semiHidden/>
    <w:unhideWhenUsed/>
    <w:rsid w:val="00200BF9"/>
    <w:rPr>
      <w:rFonts w:ascii="Segoe UI" w:hAnsi="Segoe UI" w:cs="Segoe UI"/>
      <w:sz w:val="18"/>
      <w:szCs w:val="18"/>
    </w:rPr>
  </w:style>
  <w:style w:type="character" w:customStyle="1" w:styleId="TekstbaloniaChar1">
    <w:name w:val="Tekst balončića Char1"/>
    <w:basedOn w:val="Zadanifontodlomka"/>
    <w:uiPriority w:val="99"/>
    <w:semiHidden/>
    <w:rsid w:val="00200BF9"/>
    <w:rPr>
      <w:rFonts w:ascii="Segoe UI" w:eastAsia="Times New Roman" w:hAnsi="Segoe UI" w:cs="Segoe UI"/>
      <w:sz w:val="18"/>
      <w:szCs w:val="18"/>
      <w:lang w:eastAsia="hr-HR"/>
    </w:rPr>
  </w:style>
  <w:style w:type="paragraph" w:styleId="Odlomakpopisa">
    <w:name w:val="List Paragraph"/>
    <w:basedOn w:val="Normal"/>
    <w:uiPriority w:val="34"/>
    <w:qFormat/>
    <w:rsid w:val="00200BF9"/>
    <w:pPr>
      <w:ind w:left="720"/>
      <w:contextualSpacing/>
    </w:pPr>
  </w:style>
  <w:style w:type="paragraph" w:customStyle="1" w:styleId="klasa2">
    <w:name w:val="klasa2"/>
    <w:basedOn w:val="Normal"/>
    <w:uiPriority w:val="99"/>
    <w:rsid w:val="00200BF9"/>
    <w:pPr>
      <w:suppressAutoHyphens/>
      <w:autoSpaceDN w:val="0"/>
      <w:spacing w:before="100" w:after="100"/>
    </w:pPr>
  </w:style>
  <w:style w:type="paragraph" w:customStyle="1" w:styleId="Default">
    <w:name w:val="Default"/>
    <w:rsid w:val="00200BF9"/>
    <w:pPr>
      <w:suppressAutoHyphens/>
      <w:autoSpaceDE w:val="0"/>
      <w:autoSpaceDN w:val="0"/>
      <w:spacing w:after="0" w:line="240" w:lineRule="auto"/>
    </w:pPr>
    <w:rPr>
      <w:rFonts w:ascii="Times New Roman" w:eastAsia="Calibri" w:hAnsi="Times New Roman" w:cs="Times New Roman"/>
      <w:color w:val="000000"/>
      <w:sz w:val="24"/>
      <w:szCs w:val="24"/>
    </w:rPr>
  </w:style>
  <w:style w:type="paragraph" w:customStyle="1" w:styleId="clanak-">
    <w:name w:val="clanak-"/>
    <w:basedOn w:val="Normal"/>
    <w:rsid w:val="00200BF9"/>
    <w:pPr>
      <w:spacing w:before="100" w:beforeAutospacing="1" w:after="100" w:afterAutospacing="1"/>
      <w:jc w:val="center"/>
    </w:pPr>
  </w:style>
  <w:style w:type="paragraph" w:customStyle="1" w:styleId="t-9-8-potpis">
    <w:name w:val="t-9-8-potpis"/>
    <w:basedOn w:val="Normal"/>
    <w:uiPriority w:val="99"/>
    <w:rsid w:val="00200BF9"/>
    <w:pPr>
      <w:spacing w:before="100" w:beforeAutospacing="1" w:after="100" w:afterAutospacing="1"/>
      <w:ind w:left="7344"/>
      <w:jc w:val="center"/>
    </w:pPr>
  </w:style>
  <w:style w:type="paragraph" w:customStyle="1" w:styleId="tb-na16">
    <w:name w:val="tb-na16"/>
    <w:basedOn w:val="Normal"/>
    <w:uiPriority w:val="99"/>
    <w:rsid w:val="00200BF9"/>
    <w:pPr>
      <w:spacing w:before="100" w:beforeAutospacing="1" w:after="100" w:afterAutospacing="1"/>
      <w:jc w:val="center"/>
    </w:pPr>
    <w:rPr>
      <w:b/>
      <w:bCs/>
      <w:sz w:val="36"/>
      <w:szCs w:val="36"/>
    </w:rPr>
  </w:style>
  <w:style w:type="paragraph" w:customStyle="1" w:styleId="clanak">
    <w:name w:val="clanak"/>
    <w:basedOn w:val="Normal"/>
    <w:uiPriority w:val="99"/>
    <w:rsid w:val="00200BF9"/>
    <w:pPr>
      <w:spacing w:before="100" w:beforeAutospacing="1" w:after="100" w:afterAutospacing="1"/>
      <w:jc w:val="center"/>
    </w:pPr>
  </w:style>
  <w:style w:type="paragraph" w:customStyle="1" w:styleId="t-9-8">
    <w:name w:val="t-9-8"/>
    <w:basedOn w:val="Normal"/>
    <w:uiPriority w:val="99"/>
    <w:rsid w:val="00200BF9"/>
    <w:pPr>
      <w:spacing w:before="100" w:beforeAutospacing="1" w:after="100" w:afterAutospacing="1"/>
    </w:pPr>
  </w:style>
  <w:style w:type="paragraph" w:customStyle="1" w:styleId="t-11-9-sred">
    <w:name w:val="t-11-9-sred"/>
    <w:basedOn w:val="Normal"/>
    <w:uiPriority w:val="99"/>
    <w:rsid w:val="00200BF9"/>
    <w:pPr>
      <w:spacing w:before="100" w:beforeAutospacing="1" w:after="100" w:afterAutospacing="1"/>
      <w:jc w:val="center"/>
    </w:pPr>
    <w:rPr>
      <w:sz w:val="28"/>
      <w:szCs w:val="28"/>
    </w:rPr>
  </w:style>
  <w:style w:type="paragraph" w:customStyle="1" w:styleId="t-12-9-fett-s">
    <w:name w:val="t-12-9-fett-s"/>
    <w:basedOn w:val="Normal"/>
    <w:uiPriority w:val="99"/>
    <w:rsid w:val="00200BF9"/>
    <w:pPr>
      <w:spacing w:before="100" w:beforeAutospacing="1" w:after="100" w:afterAutospacing="1"/>
      <w:jc w:val="center"/>
    </w:pPr>
    <w:rPr>
      <w:b/>
      <w:bCs/>
      <w:sz w:val="28"/>
      <w:szCs w:val="28"/>
    </w:rPr>
  </w:style>
  <w:style w:type="paragraph" w:customStyle="1" w:styleId="Odlomakpopisa1">
    <w:name w:val="Odlomak popisa1"/>
    <w:basedOn w:val="Normal"/>
    <w:next w:val="Odlomakpopisa"/>
    <w:uiPriority w:val="34"/>
    <w:qFormat/>
    <w:rsid w:val="00200BF9"/>
    <w:pPr>
      <w:spacing w:after="200" w:line="276" w:lineRule="auto"/>
      <w:ind w:left="720"/>
      <w:contextualSpacing/>
    </w:pPr>
    <w:rPr>
      <w:rFonts w:ascii="Calibri" w:eastAsia="Calibri" w:hAnsi="Calibri"/>
      <w:sz w:val="22"/>
      <w:szCs w:val="22"/>
      <w:lang w:eastAsia="en-US"/>
    </w:rPr>
  </w:style>
  <w:style w:type="character" w:styleId="Referencafusnote">
    <w:name w:val="footnote reference"/>
    <w:aliases w:val="BVI fnr"/>
    <w:uiPriority w:val="99"/>
    <w:semiHidden/>
    <w:unhideWhenUsed/>
    <w:rsid w:val="00200BF9"/>
    <w:rPr>
      <w:rFonts w:ascii="Times New Roman" w:hAnsi="Times New Roman" w:cs="Times New Roman" w:hint="default"/>
      <w:vertAlign w:val="superscript"/>
    </w:rPr>
  </w:style>
  <w:style w:type="character" w:customStyle="1" w:styleId="bold">
    <w:name w:val="bold"/>
    <w:rsid w:val="00200BF9"/>
  </w:style>
  <w:style w:type="character" w:customStyle="1" w:styleId="bold1">
    <w:name w:val="bold1"/>
    <w:uiPriority w:val="99"/>
    <w:rsid w:val="00200BF9"/>
    <w:rPr>
      <w:rFonts w:ascii="Times New Roman" w:hAnsi="Times New Roman" w:cs="Times New Roman" w:hint="default"/>
      <w:b/>
      <w:bCs/>
    </w:rPr>
  </w:style>
  <w:style w:type="character" w:customStyle="1" w:styleId="apple-converted-space">
    <w:name w:val="apple-converted-space"/>
    <w:uiPriority w:val="99"/>
    <w:rsid w:val="00200BF9"/>
    <w:rPr>
      <w:rFonts w:ascii="Times New Roman" w:hAnsi="Times New Roman" w:cs="Times New Roman" w:hint="default"/>
    </w:rPr>
  </w:style>
  <w:style w:type="table" w:customStyle="1" w:styleId="TableGrid2">
    <w:name w:val="Table Grid2"/>
    <w:basedOn w:val="Obinatablica"/>
    <w:rsid w:val="00200B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encakomentara">
    <w:name w:val="annotation reference"/>
    <w:basedOn w:val="Zadanifontodlomka"/>
    <w:uiPriority w:val="99"/>
    <w:semiHidden/>
    <w:unhideWhenUsed/>
    <w:rsid w:val="00200BF9"/>
    <w:rPr>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B6402-BA00-4245-83D0-8A97BAFF4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21</Pages>
  <Words>6177</Words>
  <Characters>35213</Characters>
  <Application>Microsoft Office Word</Application>
  <DocSecurity>0</DocSecurity>
  <Lines>293</Lines>
  <Paragraphs>82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Dragićević</dc:creator>
  <cp:lastModifiedBy>Admin</cp:lastModifiedBy>
  <cp:revision>33</cp:revision>
  <dcterms:created xsi:type="dcterms:W3CDTF">2020-02-19T12:20:00Z</dcterms:created>
  <dcterms:modified xsi:type="dcterms:W3CDTF">2020-02-26T08:43:00Z</dcterms:modified>
</cp:coreProperties>
</file>