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B71D0D">
        <w:rPr>
          <w:rFonts w:ascii="Arial" w:hAnsi="Arial"/>
          <w:color w:val="000000" w:themeColor="text1"/>
          <w:sz w:val="22"/>
          <w:szCs w:val="22"/>
          <w:lang w:eastAsia="en-US"/>
        </w:rPr>
        <w:t>13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26. studenoga 2025.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>dana 26. studenoga 2025.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 w:rsidR="00B71D0D">
        <w:rPr>
          <w:rFonts w:ascii="Arial" w:hAnsi="Arial"/>
          <w:b/>
          <w:color w:val="000000" w:themeColor="text1"/>
        </w:rPr>
        <w:t>talijanskog jezika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B71D0D">
        <w:rPr>
          <w:rFonts w:ascii="Arial" w:hAnsi="Arial"/>
          <w:b/>
          <w:color w:val="000000" w:themeColor="text1"/>
        </w:rPr>
        <w:t>1</w:t>
      </w:r>
      <w:r w:rsidR="00411514">
        <w:rPr>
          <w:rFonts w:ascii="Arial" w:hAnsi="Arial"/>
          <w:b/>
          <w:color w:val="000000" w:themeColor="text1"/>
        </w:rPr>
        <w:t>8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B71D0D">
        <w:rPr>
          <w:rFonts w:ascii="Arial" w:hAnsi="Arial"/>
          <w:b/>
          <w:color w:val="000000" w:themeColor="text1"/>
        </w:rPr>
        <w:t>34,5 sati</w:t>
      </w:r>
      <w:r>
        <w:rPr>
          <w:rFonts w:ascii="Arial" w:hAnsi="Arial"/>
          <w:b/>
          <w:color w:val="000000" w:themeColor="text1"/>
        </w:rPr>
        <w:t xml:space="preserve">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>
        <w:rPr>
          <w:rFonts w:ascii="Arial" w:hAnsi="Arial"/>
          <w:color w:val="000000" w:themeColor="text1"/>
        </w:rPr>
        <w:t>prof.</w:t>
      </w:r>
      <w:r w:rsidR="00B71D0D">
        <w:rPr>
          <w:rFonts w:ascii="Arial" w:hAnsi="Arial"/>
          <w:color w:val="000000" w:themeColor="text1"/>
        </w:rPr>
        <w:t xml:space="preserve"> talijanskog jezika i književnosti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(Narodne novine br. 110/97., 27/98. – ispravak,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B93788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B93788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="00962FF1"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B93788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https://ss-abarca-crikvenica.skole.hr/wp-content/uploads/sites/579/2024/09/Pravilnik_o_nacinu_i_postupku_zaposljavanja_procisceni_tekst.pdf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6. studenoga 2025. godine i traje do 04. prosinca 2025.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660B1">
        <w:rPr>
          <w:rFonts w:ascii="Arial" w:hAnsi="Arial" w:cs="Arial"/>
          <w:color w:val="000000" w:themeColor="text1"/>
          <w:sz w:val="22"/>
          <w:szCs w:val="22"/>
        </w:rPr>
        <w:t>talijanskog jezika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2660B1" w:rsidRDefault="002660B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https://ss-abarca-crikvenica.skole.hr/oglasi-za-posao/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sukladno članku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Prijavom na natječaj kandidati su suglasni s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2660B1" w:rsidRPr="00B96C24" w:rsidRDefault="002660B1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  <w:bookmarkStart w:id="1" w:name="_GoBack"/>
      <w:bookmarkEnd w:id="1"/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788" w:rsidRDefault="00B93788">
      <w:pPr>
        <w:spacing w:line="240" w:lineRule="auto"/>
      </w:pPr>
      <w:r>
        <w:separator/>
      </w:r>
    </w:p>
  </w:endnote>
  <w:endnote w:type="continuationSeparator" w:id="0">
    <w:p w:rsidR="00B93788" w:rsidRDefault="00B9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788" w:rsidRDefault="00B93788">
      <w:pPr>
        <w:spacing w:line="240" w:lineRule="auto"/>
      </w:pPr>
      <w:r>
        <w:separator/>
      </w:r>
    </w:p>
  </w:footnote>
  <w:footnote w:type="continuationSeparator" w:id="0">
    <w:p w:rsidR="00B93788" w:rsidRDefault="00B93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660B1"/>
    <w:rsid w:val="002E43AE"/>
    <w:rsid w:val="003B7938"/>
    <w:rsid w:val="003B7E44"/>
    <w:rsid w:val="00411514"/>
    <w:rsid w:val="004534A4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62FF1"/>
    <w:rsid w:val="009D385A"/>
    <w:rsid w:val="00A16E0C"/>
    <w:rsid w:val="00A87BAD"/>
    <w:rsid w:val="00B302C8"/>
    <w:rsid w:val="00B71D0D"/>
    <w:rsid w:val="00B82FF4"/>
    <w:rsid w:val="00B87EF4"/>
    <w:rsid w:val="00B93788"/>
    <w:rsid w:val="00BA74FD"/>
    <w:rsid w:val="00DB3235"/>
    <w:rsid w:val="00DF2BA8"/>
    <w:rsid w:val="00E01B83"/>
    <w:rsid w:val="00E41519"/>
    <w:rsid w:val="00E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7E86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112</TotalTime>
  <Pages>4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5</cp:revision>
  <cp:lastPrinted>2025-11-25T11:53:00Z</cp:lastPrinted>
  <dcterms:created xsi:type="dcterms:W3CDTF">2024-11-21T12:09:00Z</dcterms:created>
  <dcterms:modified xsi:type="dcterms:W3CDTF">2025-11-25T11:53:00Z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