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18620C" w14:textId="77777777" w:rsidR="0003190B" w:rsidRDefault="001D0498">
      <w:bookmarkStart w:id="0" w:name="_GoBack"/>
      <w:bookmarkEnd w:id="0"/>
      <w:r>
        <w:rPr>
          <w:noProof/>
          <w:lang w:eastAsia="hr-HR"/>
        </w:rPr>
        <w:drawing>
          <wp:anchor distT="0" distB="0" distL="0" distR="0" simplePos="0" relativeHeight="251658241" behindDoc="0" locked="0" layoutInCell="0" hidden="0" allowOverlap="1" wp14:anchorId="59F0B8D7" wp14:editId="02F00440">
            <wp:simplePos x="0" y="0"/>
            <wp:positionH relativeFrom="page">
              <wp:posOffset>371558</wp:posOffset>
            </wp:positionH>
            <wp:positionV relativeFrom="page">
              <wp:posOffset>314325</wp:posOffset>
            </wp:positionV>
            <wp:extent cx="1725128" cy="1957705"/>
            <wp:effectExtent l="0" t="0" r="0" b="0"/>
            <wp:wrapSquare wrapText="bothSides"/>
            <wp:docPr id="1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1"/>
                    <pic:cNvPicPr>
                      <a:picLocks noChangeAspect="1"/>
                      <a:extLst>
                        <a:ext uri="sm">
                          <sm:smNativeData xmlns:w16cex="http://schemas.microsoft.com/office/word/2018/wordml/cex" xmlns:w16="http://schemas.microsoft.com/office/word/2018/wordml" xmlns:w16sdtdh="http://schemas.microsoft.com/office/word/2020/wordml/sdtdatahash" xmlns:sm="sm" xmlns:w="http://schemas.openxmlformats.org/wordprocessingml/2006/main" xmlns:w10="urn:schemas-microsoft-com:office:word" xmlns:v="urn:schemas-microsoft-com:vml" xmlns:o="urn:schemas-microsoft-com:office:office" xmlns="" val="SMDATA_17_fJQFZh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KIAAAAAAAAAAAAAAQAAAAAAAABNAgAAAQAAAAAAAADpAQAAnQoAAAsMAAAAAAAATQIAAOkBAAAoAAAACAAAAAEAAAABAAAAMAAAABQAAAAAAAAAAAD//wAAAQAAAP//AAABAA=="/>
                        </a:ext>
                      </a:extLst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5128" cy="19577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hr-HR"/>
        </w:rPr>
        <mc:AlternateContent>
          <mc:Choice Requires="wps">
            <w:drawing>
              <wp:anchor distT="114300" distB="114300" distL="114300" distR="114300" simplePos="0" relativeHeight="251658242" behindDoc="0" locked="0" layoutInCell="0" hidden="0" allowOverlap="1" wp14:anchorId="4CDFAD31" wp14:editId="3C041582">
                <wp:simplePos x="0" y="0"/>
                <wp:positionH relativeFrom="page">
                  <wp:posOffset>2089785</wp:posOffset>
                </wp:positionH>
                <wp:positionV relativeFrom="page">
                  <wp:posOffset>756285</wp:posOffset>
                </wp:positionV>
                <wp:extent cx="3733165" cy="844550"/>
                <wp:effectExtent l="0" t="0" r="0" b="0"/>
                <wp:wrapSquare wrapText="bothSides"/>
                <wp:docPr id="2" name="Textbox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extLst>
                          <a:ext uri="sm">
                            <sm:smNativeData xmlns:w16cex="http://schemas.microsoft.com/office/word/2018/wordml/cex" xmlns:w16="http://schemas.microsoft.com/office/word/2018/wordml" xmlns:w16sdtdh="http://schemas.microsoft.com/office/word/2020/wordml/sdtdatahash" xmlns:sm="sm" xmlns:w="http://schemas.openxmlformats.org/wordprocessingml/2006/main" xmlns:w10="urn:schemas-microsoft-com:office:word" xmlns:v="urn:schemas-microsoft-com:vml" xmlns:o="urn:schemas-microsoft-com:office:office" xmlns="" val="SMDATA_15_fJQFZhMAAAAlAAAAEgAAAA0BAAAAkAAAAEgAAACQAAAASAAAAAAAAAAAAAAAAAAAAAEAAABQAAAAAAAAAAAA4D8AAAAAAADgPwAAAAAAAOA/AAAAAAAA4D8AAAAAAADgPwAAAAAAAOA/AAAAAAAA4D8AAAAAAADgPwAAAAAAAOA/AAAAAAAA4D8CAAAAjAAAAAAAAAAAAAAA////AAAAAAAAAAAAAAAAAAAAAAAAAAAAAAAAAAAAAAAAAAAAeAAAAAEAAABAAAAAAAAAAAAAAAC0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DIF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AogAAAAAAAAAAAAAAAAAAAAAAANsMAAAAAAAAAAAAAKcEAAD3FgAAMgUAAAAAAADbDAAApwQAACgAAAAIAAAAAQAAAAI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3733165" cy="84455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 w14:paraId="4D377B73" w14:textId="77777777" w:rsidR="0003190B" w:rsidRDefault="001D0498">
                            <w:pPr>
                              <w:rPr>
                                <w:color w:val="1741A4"/>
                              </w:rPr>
                            </w:pPr>
                            <w:r>
                              <w:rPr>
                                <w:rFonts w:ascii="Roboto Slab" w:eastAsia="Roboto Slab" w:hAnsi="Roboto Slab" w:cs="Roboto Slab"/>
                                <w:b/>
                                <w:bCs/>
                                <w:color w:val="1741A4"/>
                                <w:sz w:val="22"/>
                                <w:szCs w:val="22"/>
                              </w:rPr>
                              <w:t>SREDNJA ŠKOLA DR. ANTUNA BARCA CRIKVENICA</w:t>
                            </w:r>
                            <w:r>
                              <w:rPr>
                                <w:color w:val="1741A4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1741A4"/>
                              </w:rPr>
                              <w:t>Adresa:</w:t>
                            </w:r>
                            <w:r>
                              <w:rPr>
                                <w:color w:val="1741A4"/>
                              </w:rPr>
                              <w:t xml:space="preserve">  Zidarska 4, 51260 Crikvenica</w:t>
                            </w:r>
                            <w:r>
                              <w:rPr>
                                <w:color w:val="1741A4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1741A4"/>
                              </w:rPr>
                              <w:t>Telefon:</w:t>
                            </w:r>
                            <w:r>
                              <w:rPr>
                                <w:color w:val="1741A4"/>
                              </w:rPr>
                              <w:t xml:space="preserve"> 051 / 241 202; 051 / 784 211</w:t>
                            </w:r>
                            <w:r>
                              <w:rPr>
                                <w:color w:val="1741A4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1741A4"/>
                              </w:rPr>
                              <w:t>E-pošta:</w:t>
                            </w:r>
                            <w:r>
                              <w:rPr>
                                <w:color w:val="1741A4"/>
                              </w:rPr>
                              <w:t xml:space="preserve"> ured@ss-abarca-crikvenica.skole.hr</w:t>
                            </w:r>
                          </w:p>
                        </w:txbxContent>
                      </wps:txbx>
                      <wps:bodyPr spcFirstLastPara="1" vertOverflow="clip" horzOverflow="clip" upright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1" o:spid="_x0000_s1026" type="#_x0000_t202" style="position:absolute;margin-left:164.55pt;margin-top:59.55pt;width:293.95pt;height:66.5pt;z-index:251658242;visibility:visible;mso-wrap-style:square;mso-wrap-distance-left:9pt;mso-wrap-distance-top:9pt;mso-wrap-distance-right:9pt;mso-wrap-distance-bottom:9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" o:allowincell="f" filled="f" stroked="f" strokeweight="1pt">
                <v:textbox style="mso-fit-shape-to-text:t">
                  <w:txbxContent>
                    <w:p w:rsidR="0003190B" w:rsidRDefault="001D0498">
                      <w:pPr>
                        <w:rPr>
                          <w:color w:val="1741A4"/>
                        </w:rPr>
                      </w:pPr>
                      <w:r>
                        <w:rPr>
                          <w:rFonts w:ascii="Roboto Slab" w:eastAsia="Roboto Slab" w:hAnsi="Roboto Slab" w:cs="Roboto Slab"/>
                          <w:b/>
                          <w:bCs/>
                          <w:color w:val="1741A4"/>
                          <w:sz w:val="22"/>
                          <w:szCs w:val="22"/>
                        </w:rPr>
                        <w:t>SREDNJA ŠKOLA DR. ANTUNA BARCA CRIKVENICA</w:t>
                      </w:r>
                      <w:r>
                        <w:rPr>
                          <w:color w:val="1741A4"/>
                        </w:rPr>
                        <w:br/>
                      </w:r>
                      <w:r>
                        <w:rPr>
                          <w:b/>
                          <w:bCs/>
                          <w:color w:val="1741A4"/>
                        </w:rPr>
                        <w:t>Adresa:</w:t>
                      </w:r>
                      <w:r>
                        <w:rPr>
                          <w:color w:val="1741A4"/>
                        </w:rPr>
                        <w:t xml:space="preserve">  Zidarska 4, 51260 Crikvenica</w:t>
                      </w:r>
                      <w:r>
                        <w:rPr>
                          <w:color w:val="1741A4"/>
                        </w:rPr>
                        <w:br/>
                      </w:r>
                      <w:r>
                        <w:rPr>
                          <w:b/>
                          <w:bCs/>
                          <w:color w:val="1741A4"/>
                        </w:rPr>
                        <w:t>Telefon:</w:t>
                      </w:r>
                      <w:r>
                        <w:rPr>
                          <w:color w:val="1741A4"/>
                        </w:rPr>
                        <w:t xml:space="preserve"> 051 / 241 202; 051 / 784 211</w:t>
                      </w:r>
                      <w:r>
                        <w:rPr>
                          <w:color w:val="1741A4"/>
                        </w:rPr>
                        <w:br/>
                      </w:r>
                      <w:r>
                        <w:rPr>
                          <w:b/>
                          <w:bCs/>
                          <w:color w:val="1741A4"/>
                        </w:rPr>
                        <w:t>E-pošta:</w:t>
                      </w:r>
                      <w:r>
                        <w:rPr>
                          <w:color w:val="1741A4"/>
                        </w:rPr>
                        <w:t xml:space="preserve"> ured@ss-abarca-crikvenica.skole.hr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7A761D6E" w14:textId="77777777" w:rsidR="0003190B" w:rsidRDefault="0003190B"/>
    <w:p w14:paraId="2053F235" w14:textId="77777777" w:rsidR="0003190B" w:rsidRDefault="0003190B"/>
    <w:p w14:paraId="4F7FAECC" w14:textId="77777777" w:rsidR="0003190B" w:rsidRDefault="0003190B"/>
    <w:p w14:paraId="7061B640" w14:textId="77777777" w:rsidR="0003190B" w:rsidRDefault="0003190B"/>
    <w:p w14:paraId="6F99B5E6" w14:textId="77777777" w:rsidR="0003190B" w:rsidRDefault="0003190B"/>
    <w:p w14:paraId="76E4341C" w14:textId="77777777" w:rsidR="0003190B" w:rsidRDefault="0003190B"/>
    <w:p w14:paraId="2BB0043E" w14:textId="77777777" w:rsidR="0003190B" w:rsidRDefault="0003190B"/>
    <w:p w14:paraId="1A9F91EC" w14:textId="77777777" w:rsidR="0003190B" w:rsidRDefault="0003190B"/>
    <w:p w14:paraId="76ADC493" w14:textId="77777777" w:rsidR="00A16E0C" w:rsidRPr="00B96C24" w:rsidRDefault="00A16E0C" w:rsidP="00A16E0C">
      <w:pPr>
        <w:spacing w:line="240" w:lineRule="auto"/>
        <w:rPr>
          <w:rFonts w:ascii="Arial" w:hAnsi="Arial"/>
          <w:color w:val="000000" w:themeColor="text1"/>
          <w:sz w:val="22"/>
          <w:szCs w:val="22"/>
          <w:lang w:eastAsia="en-US"/>
        </w:rPr>
      </w:pPr>
      <w:bookmarkStart w:id="1" w:name="_Hlk181885116"/>
      <w:r w:rsidRPr="00B96C24">
        <w:rPr>
          <w:rFonts w:ascii="Arial" w:hAnsi="Arial"/>
          <w:color w:val="000000" w:themeColor="text1"/>
          <w:sz w:val="22"/>
          <w:szCs w:val="22"/>
          <w:lang w:eastAsia="en-US"/>
        </w:rPr>
        <w:t>Klasa: 112-02/2</w:t>
      </w:r>
      <w:r w:rsidR="00293A4D">
        <w:rPr>
          <w:rFonts w:ascii="Arial" w:hAnsi="Arial"/>
          <w:color w:val="000000" w:themeColor="text1"/>
          <w:sz w:val="22"/>
          <w:szCs w:val="22"/>
          <w:lang w:eastAsia="en-US"/>
        </w:rPr>
        <w:t>6</w:t>
      </w:r>
      <w:r w:rsidRPr="00B96C24">
        <w:rPr>
          <w:rFonts w:ascii="Arial" w:hAnsi="Arial"/>
          <w:color w:val="000000" w:themeColor="text1"/>
          <w:sz w:val="22"/>
          <w:szCs w:val="22"/>
          <w:lang w:eastAsia="en-US"/>
        </w:rPr>
        <w:t>-01/</w:t>
      </w:r>
      <w:r w:rsidR="003E4B27">
        <w:rPr>
          <w:rFonts w:ascii="Arial" w:hAnsi="Arial"/>
          <w:color w:val="000000" w:themeColor="text1"/>
          <w:sz w:val="22"/>
          <w:szCs w:val="22"/>
          <w:lang w:eastAsia="en-US"/>
        </w:rPr>
        <w:t>0</w:t>
      </w:r>
      <w:r w:rsidR="00EC3659">
        <w:rPr>
          <w:rFonts w:ascii="Arial" w:hAnsi="Arial"/>
          <w:color w:val="000000" w:themeColor="text1"/>
          <w:sz w:val="22"/>
          <w:szCs w:val="22"/>
          <w:lang w:eastAsia="en-US"/>
        </w:rPr>
        <w:t>6</w:t>
      </w:r>
    </w:p>
    <w:p w14:paraId="035B444D" w14:textId="77777777" w:rsidR="00A16E0C" w:rsidRPr="00B96C24" w:rsidRDefault="00A16E0C" w:rsidP="00A16E0C">
      <w:pPr>
        <w:spacing w:line="240" w:lineRule="auto"/>
        <w:rPr>
          <w:rFonts w:ascii="Arial" w:hAnsi="Arial"/>
          <w:color w:val="000000" w:themeColor="text1"/>
          <w:sz w:val="22"/>
          <w:szCs w:val="22"/>
          <w:lang w:eastAsia="en-US"/>
        </w:rPr>
      </w:pPr>
      <w:proofErr w:type="spellStart"/>
      <w:r w:rsidRPr="00B96C24">
        <w:rPr>
          <w:rFonts w:ascii="Arial" w:hAnsi="Arial"/>
          <w:color w:val="000000" w:themeColor="text1"/>
          <w:sz w:val="22"/>
          <w:szCs w:val="22"/>
          <w:lang w:eastAsia="en-US"/>
        </w:rPr>
        <w:t>Urbroj</w:t>
      </w:r>
      <w:proofErr w:type="spellEnd"/>
      <w:r w:rsidRPr="00B96C24">
        <w:rPr>
          <w:rFonts w:ascii="Arial" w:hAnsi="Arial"/>
          <w:color w:val="000000" w:themeColor="text1"/>
          <w:sz w:val="22"/>
          <w:szCs w:val="22"/>
          <w:lang w:eastAsia="en-US"/>
        </w:rPr>
        <w:t>: 2107-30-01-2</w:t>
      </w:r>
      <w:r w:rsidR="00293A4D">
        <w:rPr>
          <w:rFonts w:ascii="Arial" w:hAnsi="Arial"/>
          <w:color w:val="000000" w:themeColor="text1"/>
          <w:sz w:val="22"/>
          <w:szCs w:val="22"/>
          <w:lang w:eastAsia="en-US"/>
        </w:rPr>
        <w:t>6</w:t>
      </w:r>
      <w:r w:rsidRPr="00B96C24">
        <w:rPr>
          <w:rFonts w:ascii="Arial" w:hAnsi="Arial"/>
          <w:color w:val="000000" w:themeColor="text1"/>
          <w:sz w:val="22"/>
          <w:szCs w:val="22"/>
          <w:lang w:eastAsia="en-US"/>
        </w:rPr>
        <w:t>-0</w:t>
      </w:r>
      <w:r w:rsidR="00882519">
        <w:rPr>
          <w:rFonts w:ascii="Arial" w:hAnsi="Arial"/>
          <w:color w:val="000000" w:themeColor="text1"/>
          <w:sz w:val="22"/>
          <w:szCs w:val="22"/>
          <w:lang w:eastAsia="en-US"/>
        </w:rPr>
        <w:t>2</w:t>
      </w:r>
    </w:p>
    <w:p w14:paraId="5F57EC0D" w14:textId="77777777" w:rsidR="00A16E0C" w:rsidRPr="00B96C24" w:rsidRDefault="00A16E0C" w:rsidP="00A16E0C">
      <w:pPr>
        <w:spacing w:line="240" w:lineRule="auto"/>
        <w:rPr>
          <w:rFonts w:ascii="Arial" w:hAnsi="Arial"/>
          <w:color w:val="000000" w:themeColor="text1"/>
          <w:sz w:val="22"/>
          <w:szCs w:val="22"/>
          <w:lang w:eastAsia="en-US"/>
        </w:rPr>
      </w:pPr>
    </w:p>
    <w:p w14:paraId="4B07A3C3" w14:textId="77777777" w:rsidR="00A16E0C" w:rsidRPr="00B96C24" w:rsidRDefault="00A16E0C" w:rsidP="00A16E0C">
      <w:pPr>
        <w:spacing w:line="240" w:lineRule="auto"/>
        <w:rPr>
          <w:rFonts w:ascii="Arial" w:hAnsi="Arial"/>
          <w:color w:val="000000" w:themeColor="text1"/>
          <w:sz w:val="22"/>
          <w:szCs w:val="22"/>
          <w:lang w:eastAsia="en-US"/>
        </w:rPr>
      </w:pPr>
    </w:p>
    <w:p w14:paraId="7F223F09" w14:textId="77777777" w:rsidR="00A16E0C" w:rsidRPr="00B96C24" w:rsidRDefault="00A16E0C" w:rsidP="00A16E0C">
      <w:pPr>
        <w:spacing w:line="240" w:lineRule="auto"/>
        <w:rPr>
          <w:rFonts w:ascii="Arial" w:hAnsi="Arial"/>
          <w:color w:val="000000" w:themeColor="text1"/>
          <w:sz w:val="22"/>
          <w:szCs w:val="22"/>
          <w:lang w:eastAsia="en-US"/>
        </w:rPr>
      </w:pPr>
      <w:r w:rsidRPr="00B96C24">
        <w:rPr>
          <w:rFonts w:ascii="Arial" w:hAnsi="Arial"/>
          <w:color w:val="000000" w:themeColor="text1"/>
          <w:sz w:val="22"/>
          <w:szCs w:val="22"/>
          <w:lang w:eastAsia="en-US"/>
        </w:rPr>
        <w:t xml:space="preserve">Crikvenica,  </w:t>
      </w:r>
      <w:r w:rsidR="002A538A">
        <w:rPr>
          <w:rFonts w:ascii="Arial" w:hAnsi="Arial"/>
          <w:color w:val="000000" w:themeColor="text1"/>
          <w:sz w:val="22"/>
          <w:szCs w:val="22"/>
          <w:lang w:eastAsia="en-US"/>
        </w:rPr>
        <w:t>1</w:t>
      </w:r>
      <w:r w:rsidR="00663F96">
        <w:rPr>
          <w:rFonts w:ascii="Arial" w:hAnsi="Arial"/>
          <w:color w:val="000000" w:themeColor="text1"/>
          <w:sz w:val="22"/>
          <w:szCs w:val="22"/>
          <w:lang w:eastAsia="en-US"/>
        </w:rPr>
        <w:t>2</w:t>
      </w:r>
      <w:r w:rsidR="002A538A">
        <w:rPr>
          <w:rFonts w:ascii="Arial" w:hAnsi="Arial"/>
          <w:color w:val="000000" w:themeColor="text1"/>
          <w:sz w:val="22"/>
          <w:szCs w:val="22"/>
          <w:lang w:eastAsia="en-US"/>
        </w:rPr>
        <w:t>. svibnja 2026. godine</w:t>
      </w:r>
    </w:p>
    <w:p w14:paraId="5FD93C3F" w14:textId="77777777" w:rsidR="00A16E0C" w:rsidRPr="00B96C24" w:rsidRDefault="00A16E0C" w:rsidP="00A16E0C">
      <w:pPr>
        <w:spacing w:line="240" w:lineRule="auto"/>
        <w:jc w:val="both"/>
        <w:rPr>
          <w:rFonts w:ascii="Arial" w:hAnsi="Arial"/>
          <w:color w:val="000000" w:themeColor="text1"/>
          <w:sz w:val="22"/>
          <w:szCs w:val="22"/>
        </w:rPr>
      </w:pPr>
    </w:p>
    <w:p w14:paraId="2BE92005" w14:textId="77777777" w:rsidR="00A16E0C" w:rsidRPr="00B96C24" w:rsidRDefault="00A16E0C" w:rsidP="00A16E0C">
      <w:pPr>
        <w:spacing w:line="24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B96C24">
        <w:rPr>
          <w:rFonts w:ascii="Arial" w:hAnsi="Arial"/>
          <w:color w:val="000000" w:themeColor="text1"/>
          <w:sz w:val="22"/>
          <w:szCs w:val="22"/>
        </w:rPr>
        <w:t xml:space="preserve">Na temelju članka 107. Zakona o odgoju i obrazovanju u osnovnoj i srednjoj školi </w:t>
      </w:r>
      <w:bookmarkStart w:id="2" w:name="_Hlk229484362"/>
      <w:r w:rsidRPr="00B96C24">
        <w:rPr>
          <w:rFonts w:ascii="Arial" w:hAnsi="Arial"/>
          <w:color w:val="000000" w:themeColor="text1"/>
          <w:sz w:val="22"/>
          <w:szCs w:val="22"/>
        </w:rPr>
        <w:t>(Narodne novine br.  87/08, 86/09, 92/10, 105/10, 90/11, 05/12, 16/12,  86/12, 126/12, 94/13, 152/14, 07/17, 68/18, 98/19, 64/20, 151/22 i 156/23)</w:t>
      </w:r>
      <w:r w:rsidR="00EC3659">
        <w:rPr>
          <w:rFonts w:ascii="Arial" w:hAnsi="Arial"/>
          <w:color w:val="000000" w:themeColor="text1"/>
          <w:sz w:val="22"/>
          <w:szCs w:val="22"/>
        </w:rPr>
        <w:t xml:space="preserve">, </w:t>
      </w:r>
      <w:bookmarkEnd w:id="2"/>
      <w:r w:rsidR="00EC3659">
        <w:rPr>
          <w:rFonts w:ascii="Arial" w:hAnsi="Arial"/>
          <w:color w:val="000000" w:themeColor="text1"/>
          <w:sz w:val="22"/>
          <w:szCs w:val="22"/>
        </w:rPr>
        <w:t>Pravilnika o djelokrugu rada tajnika te administrativno-tehničkim i pomoćnim poslovima koji se obavljaju u srednjoškolskoj ustanovi (Narodne novine br. 02/11 i 71/25)</w:t>
      </w:r>
      <w:r w:rsidRPr="00B96C24">
        <w:rPr>
          <w:rFonts w:ascii="Arial" w:hAnsi="Arial"/>
          <w:color w:val="000000" w:themeColor="text1"/>
          <w:sz w:val="22"/>
          <w:szCs w:val="22"/>
        </w:rPr>
        <w:t xml:space="preserve"> i članaka 7. i 8. Pravilnika o načinu i postupku zapošljavanja Srednje škole dr. Antuna Barca Crikvenica, Srednja škola dr. Antuna Barca Crikvenica </w:t>
      </w:r>
      <w:r w:rsidR="00411514">
        <w:rPr>
          <w:rFonts w:ascii="Arial" w:hAnsi="Arial"/>
          <w:color w:val="000000" w:themeColor="text1"/>
          <w:sz w:val="22"/>
          <w:szCs w:val="22"/>
        </w:rPr>
        <w:t xml:space="preserve">dana </w:t>
      </w:r>
      <w:r w:rsidR="002A538A">
        <w:rPr>
          <w:rFonts w:ascii="Arial" w:hAnsi="Arial"/>
          <w:color w:val="000000" w:themeColor="text1"/>
          <w:sz w:val="22"/>
          <w:szCs w:val="22"/>
        </w:rPr>
        <w:t>1</w:t>
      </w:r>
      <w:r w:rsidR="000F0F53">
        <w:rPr>
          <w:rFonts w:ascii="Arial" w:hAnsi="Arial"/>
          <w:color w:val="000000" w:themeColor="text1"/>
          <w:sz w:val="22"/>
          <w:szCs w:val="22"/>
        </w:rPr>
        <w:t>2</w:t>
      </w:r>
      <w:r w:rsidR="002A538A">
        <w:rPr>
          <w:rFonts w:ascii="Arial" w:hAnsi="Arial"/>
          <w:color w:val="000000" w:themeColor="text1"/>
          <w:sz w:val="22"/>
          <w:szCs w:val="22"/>
        </w:rPr>
        <w:t>. svibnja 2026.</w:t>
      </w:r>
      <w:r w:rsidR="00511D3D">
        <w:rPr>
          <w:rFonts w:ascii="Arial" w:hAnsi="Arial"/>
          <w:color w:val="000000" w:themeColor="text1"/>
          <w:sz w:val="22"/>
          <w:szCs w:val="22"/>
        </w:rPr>
        <w:t>. godine</w:t>
      </w:r>
      <w:r w:rsidR="00411514">
        <w:rPr>
          <w:rFonts w:ascii="Arial" w:hAnsi="Arial"/>
          <w:color w:val="000000" w:themeColor="text1"/>
          <w:sz w:val="22"/>
          <w:szCs w:val="22"/>
        </w:rPr>
        <w:t xml:space="preserve"> raspisuje</w:t>
      </w:r>
    </w:p>
    <w:p w14:paraId="297E1F35" w14:textId="77777777" w:rsidR="00A16E0C" w:rsidRPr="00B96C24" w:rsidRDefault="00A16E0C" w:rsidP="00A16E0C">
      <w:pPr>
        <w:spacing w:line="240" w:lineRule="auto"/>
        <w:jc w:val="center"/>
        <w:rPr>
          <w:rFonts w:ascii="Arial" w:hAnsi="Arial"/>
          <w:b/>
          <w:color w:val="000000" w:themeColor="text1"/>
          <w:sz w:val="22"/>
          <w:szCs w:val="22"/>
        </w:rPr>
      </w:pPr>
    </w:p>
    <w:p w14:paraId="6680015A" w14:textId="77777777" w:rsidR="00A16E0C" w:rsidRPr="00B96C24" w:rsidRDefault="00A16E0C" w:rsidP="00A16E0C">
      <w:pPr>
        <w:spacing w:line="240" w:lineRule="auto"/>
        <w:jc w:val="center"/>
        <w:rPr>
          <w:rFonts w:ascii="Arial" w:hAnsi="Arial"/>
          <w:b/>
          <w:color w:val="000000" w:themeColor="text1"/>
          <w:sz w:val="22"/>
          <w:szCs w:val="22"/>
        </w:rPr>
      </w:pPr>
      <w:r w:rsidRPr="00B96C24">
        <w:rPr>
          <w:rFonts w:ascii="Arial" w:hAnsi="Arial"/>
          <w:b/>
          <w:color w:val="000000" w:themeColor="text1"/>
          <w:sz w:val="22"/>
          <w:szCs w:val="22"/>
        </w:rPr>
        <w:t>N A T J E Č A J</w:t>
      </w:r>
    </w:p>
    <w:p w14:paraId="57C0D660" w14:textId="77777777" w:rsidR="00A16E0C" w:rsidRPr="00B96C24" w:rsidRDefault="00A16E0C" w:rsidP="00A16E0C">
      <w:pPr>
        <w:spacing w:line="240" w:lineRule="auto"/>
        <w:jc w:val="center"/>
        <w:rPr>
          <w:rFonts w:ascii="Arial" w:hAnsi="Arial"/>
          <w:color w:val="000000" w:themeColor="text1"/>
          <w:sz w:val="22"/>
          <w:szCs w:val="22"/>
        </w:rPr>
      </w:pPr>
      <w:r w:rsidRPr="00B96C24">
        <w:rPr>
          <w:rFonts w:ascii="Arial" w:hAnsi="Arial"/>
          <w:color w:val="000000" w:themeColor="text1"/>
          <w:sz w:val="22"/>
          <w:szCs w:val="22"/>
        </w:rPr>
        <w:t>za popunu radnog mjesta</w:t>
      </w:r>
    </w:p>
    <w:p w14:paraId="1BED044F" w14:textId="77777777" w:rsidR="00A16E0C" w:rsidRPr="00B96C24" w:rsidRDefault="00A16E0C" w:rsidP="00A16E0C">
      <w:pPr>
        <w:spacing w:line="240" w:lineRule="auto"/>
        <w:jc w:val="center"/>
        <w:rPr>
          <w:rFonts w:ascii="Arial" w:hAnsi="Arial"/>
          <w:color w:val="000000" w:themeColor="text1"/>
          <w:sz w:val="22"/>
          <w:szCs w:val="22"/>
        </w:rPr>
      </w:pPr>
    </w:p>
    <w:p w14:paraId="6ECAFF99" w14:textId="77777777" w:rsidR="00A16E0C" w:rsidRPr="00B96C24" w:rsidRDefault="00A16E0C" w:rsidP="00A16E0C">
      <w:pPr>
        <w:spacing w:line="240" w:lineRule="auto"/>
        <w:jc w:val="both"/>
        <w:rPr>
          <w:rFonts w:ascii="Arial" w:hAnsi="Arial"/>
          <w:color w:val="000000" w:themeColor="text1"/>
          <w:sz w:val="22"/>
          <w:szCs w:val="22"/>
        </w:rPr>
      </w:pPr>
    </w:p>
    <w:p w14:paraId="7CBC738F" w14:textId="77777777" w:rsidR="00A16E0C" w:rsidRPr="00B96C24" w:rsidRDefault="00880F91" w:rsidP="00A16E0C">
      <w:pPr>
        <w:pStyle w:val="Odlomakpopisa"/>
        <w:numPr>
          <w:ilvl w:val="0"/>
          <w:numId w:val="10"/>
        </w:numPr>
        <w:overflowPunct w:val="0"/>
        <w:autoSpaceDE w:val="0"/>
        <w:spacing w:after="0"/>
        <w:jc w:val="both"/>
        <w:rPr>
          <w:rFonts w:ascii="Arial" w:hAnsi="Arial"/>
          <w:b/>
          <w:color w:val="000000" w:themeColor="text1"/>
        </w:rPr>
      </w:pPr>
      <w:r>
        <w:rPr>
          <w:rFonts w:ascii="Arial" w:hAnsi="Arial"/>
          <w:b/>
          <w:color w:val="000000" w:themeColor="text1"/>
        </w:rPr>
        <w:t>Operativn</w:t>
      </w:r>
      <w:r w:rsidR="003E029F">
        <w:rPr>
          <w:rFonts w:ascii="Arial" w:hAnsi="Arial"/>
          <w:b/>
          <w:color w:val="000000" w:themeColor="text1"/>
        </w:rPr>
        <w:t>i/a djelatnik/</w:t>
      </w:r>
      <w:proofErr w:type="spellStart"/>
      <w:r w:rsidR="003E029F">
        <w:rPr>
          <w:rFonts w:ascii="Arial" w:hAnsi="Arial"/>
          <w:b/>
          <w:color w:val="000000" w:themeColor="text1"/>
        </w:rPr>
        <w:t>ca</w:t>
      </w:r>
      <w:proofErr w:type="spellEnd"/>
      <w:r>
        <w:rPr>
          <w:rFonts w:ascii="Arial" w:hAnsi="Arial"/>
          <w:b/>
          <w:color w:val="000000" w:themeColor="text1"/>
        </w:rPr>
        <w:t xml:space="preserve"> za sigurnost i </w:t>
      </w:r>
      <w:r w:rsidR="008667A3">
        <w:rPr>
          <w:rFonts w:ascii="Arial" w:hAnsi="Arial"/>
          <w:b/>
          <w:color w:val="000000" w:themeColor="text1"/>
        </w:rPr>
        <w:t>civilnu zaštitu</w:t>
      </w:r>
      <w:r w:rsidR="00A16E0C" w:rsidRPr="00B96C24">
        <w:rPr>
          <w:rFonts w:ascii="Arial" w:hAnsi="Arial"/>
          <w:b/>
          <w:color w:val="000000" w:themeColor="text1"/>
        </w:rPr>
        <w:t xml:space="preserve"> – 1 izvršitelj/</w:t>
      </w:r>
      <w:proofErr w:type="spellStart"/>
      <w:r w:rsidR="00A16E0C" w:rsidRPr="00B96C24">
        <w:rPr>
          <w:rFonts w:ascii="Arial" w:hAnsi="Arial"/>
          <w:b/>
          <w:color w:val="000000" w:themeColor="text1"/>
        </w:rPr>
        <w:t>ica</w:t>
      </w:r>
      <w:proofErr w:type="spellEnd"/>
      <w:r w:rsidR="00A16E0C" w:rsidRPr="00B96C24">
        <w:rPr>
          <w:rFonts w:ascii="Arial" w:hAnsi="Arial"/>
          <w:b/>
          <w:color w:val="000000" w:themeColor="text1"/>
        </w:rPr>
        <w:t xml:space="preserve"> na </w:t>
      </w:r>
      <w:r w:rsidR="00A16E0C">
        <w:rPr>
          <w:rFonts w:ascii="Arial" w:hAnsi="Arial"/>
          <w:b/>
          <w:color w:val="000000" w:themeColor="text1"/>
        </w:rPr>
        <w:t>ne</w:t>
      </w:r>
      <w:r w:rsidR="00A16E0C" w:rsidRPr="00B96C24">
        <w:rPr>
          <w:rFonts w:ascii="Arial" w:hAnsi="Arial"/>
          <w:b/>
          <w:color w:val="000000" w:themeColor="text1"/>
        </w:rPr>
        <w:t xml:space="preserve">određeno </w:t>
      </w:r>
      <w:r w:rsidR="002A538A">
        <w:rPr>
          <w:rFonts w:ascii="Arial" w:hAnsi="Arial"/>
          <w:b/>
          <w:color w:val="000000" w:themeColor="text1"/>
        </w:rPr>
        <w:t>puno</w:t>
      </w:r>
      <w:r w:rsidR="00A16E0C" w:rsidRPr="00B96C24">
        <w:rPr>
          <w:rFonts w:ascii="Arial" w:hAnsi="Arial"/>
          <w:b/>
          <w:color w:val="000000" w:themeColor="text1"/>
        </w:rPr>
        <w:t xml:space="preserve"> rad</w:t>
      </w:r>
      <w:r w:rsidR="00A16E0C">
        <w:rPr>
          <w:rFonts w:ascii="Arial" w:hAnsi="Arial"/>
          <w:b/>
          <w:color w:val="000000" w:themeColor="text1"/>
        </w:rPr>
        <w:t>n</w:t>
      </w:r>
      <w:r w:rsidR="00A16E0C" w:rsidRPr="00B96C24">
        <w:rPr>
          <w:rFonts w:ascii="Arial" w:hAnsi="Arial"/>
          <w:b/>
          <w:color w:val="000000" w:themeColor="text1"/>
        </w:rPr>
        <w:t>o vrijeme</w:t>
      </w:r>
      <w:r w:rsidR="008667A3">
        <w:rPr>
          <w:rFonts w:ascii="Arial" w:hAnsi="Arial"/>
          <w:b/>
          <w:color w:val="000000" w:themeColor="text1"/>
        </w:rPr>
        <w:t xml:space="preserve"> (40 sati tjedno)</w:t>
      </w:r>
      <w:r w:rsidR="00A16E0C" w:rsidRPr="00B96C24">
        <w:rPr>
          <w:rFonts w:ascii="Arial" w:hAnsi="Arial"/>
          <w:b/>
          <w:color w:val="000000" w:themeColor="text1"/>
        </w:rPr>
        <w:t xml:space="preserve"> </w:t>
      </w:r>
      <w:r w:rsidR="008667A3">
        <w:rPr>
          <w:rFonts w:ascii="Arial" w:hAnsi="Arial"/>
          <w:b/>
          <w:color w:val="000000" w:themeColor="text1"/>
        </w:rPr>
        <w:t>uz uvjet probnog rada u trajanju od 2 mjeseca</w:t>
      </w:r>
    </w:p>
    <w:p w14:paraId="64AA3334" w14:textId="77777777" w:rsidR="00A16E0C" w:rsidRPr="00B13A0B" w:rsidRDefault="00A16E0C" w:rsidP="00B13A0B">
      <w:pPr>
        <w:jc w:val="both"/>
        <w:rPr>
          <w:rFonts w:ascii="Arial" w:hAnsi="Arial"/>
          <w:b/>
        </w:rPr>
      </w:pPr>
    </w:p>
    <w:p w14:paraId="707B2E46" w14:textId="77777777" w:rsidR="00A16E0C" w:rsidRPr="00B96C24" w:rsidRDefault="00A16E0C" w:rsidP="00A16E0C">
      <w:pPr>
        <w:spacing w:line="240" w:lineRule="auto"/>
        <w:jc w:val="both"/>
        <w:rPr>
          <w:rFonts w:ascii="Arial" w:hAnsi="Arial"/>
          <w:b/>
          <w:color w:val="auto"/>
          <w:sz w:val="22"/>
          <w:szCs w:val="22"/>
        </w:rPr>
      </w:pPr>
      <w:r w:rsidRPr="00B96C24">
        <w:rPr>
          <w:rFonts w:ascii="Arial" w:hAnsi="Arial"/>
          <w:b/>
          <w:color w:val="auto"/>
          <w:sz w:val="22"/>
          <w:szCs w:val="22"/>
        </w:rPr>
        <w:t xml:space="preserve">Mjesto rada: </w:t>
      </w:r>
      <w:r w:rsidRPr="00B96C24">
        <w:rPr>
          <w:rFonts w:ascii="Arial" w:hAnsi="Arial"/>
          <w:bCs/>
          <w:color w:val="auto"/>
          <w:sz w:val="22"/>
          <w:szCs w:val="22"/>
        </w:rPr>
        <w:t>Srednja škola dr. Antuna Barca Crikvenica, Zidarska 4, 51260 Crikvenica</w:t>
      </w:r>
    </w:p>
    <w:p w14:paraId="40AB3235" w14:textId="77777777" w:rsidR="00A16E0C" w:rsidRPr="00B96C24" w:rsidRDefault="00A16E0C" w:rsidP="00A16E0C">
      <w:pPr>
        <w:pStyle w:val="Odlomakpopisa"/>
        <w:spacing w:after="0"/>
        <w:ind w:left="420"/>
        <w:jc w:val="both"/>
        <w:rPr>
          <w:rFonts w:ascii="Arial" w:hAnsi="Arial"/>
          <w:b/>
        </w:rPr>
      </w:pPr>
    </w:p>
    <w:p w14:paraId="02B201FC" w14:textId="77777777" w:rsidR="00962FF1" w:rsidRDefault="00A16E0C" w:rsidP="00A16E0C">
      <w:pPr>
        <w:spacing w:line="240" w:lineRule="auto"/>
        <w:jc w:val="both"/>
        <w:rPr>
          <w:sz w:val="22"/>
          <w:szCs w:val="22"/>
        </w:rPr>
      </w:pPr>
      <w:r w:rsidRPr="00B96C24">
        <w:rPr>
          <w:rFonts w:ascii="Arial" w:hAnsi="Arial"/>
          <w:b/>
          <w:sz w:val="22"/>
          <w:szCs w:val="22"/>
        </w:rPr>
        <w:t>Uvjeti za zasnivanje radnog odnosa:</w:t>
      </w:r>
      <w:r w:rsidR="00882519">
        <w:rPr>
          <w:sz w:val="22"/>
          <w:szCs w:val="22"/>
        </w:rPr>
        <w:t xml:space="preserve"> </w:t>
      </w:r>
    </w:p>
    <w:p w14:paraId="0202D527" w14:textId="096FC063" w:rsidR="00A16E0C" w:rsidRDefault="00A16E0C" w:rsidP="00A16E0C">
      <w:pPr>
        <w:spacing w:line="24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B96C24">
        <w:rPr>
          <w:rFonts w:ascii="Arial" w:hAnsi="Arial"/>
          <w:color w:val="000000" w:themeColor="text1"/>
          <w:sz w:val="22"/>
          <w:szCs w:val="22"/>
        </w:rPr>
        <w:t xml:space="preserve">Uz opće uvjete za zasnivanje radnog odnosa, sukladno općim propisima o radu, kandidati moraju ispunjavati i posebne uvjete </w:t>
      </w:r>
      <w:r w:rsidR="00F808CE">
        <w:rPr>
          <w:rFonts w:ascii="Arial" w:hAnsi="Arial"/>
          <w:color w:val="000000" w:themeColor="text1"/>
          <w:sz w:val="22"/>
          <w:szCs w:val="22"/>
        </w:rPr>
        <w:t>sukladno</w:t>
      </w:r>
      <w:r w:rsidR="00C34930">
        <w:rPr>
          <w:rFonts w:ascii="Arial" w:hAnsi="Arial"/>
          <w:color w:val="000000" w:themeColor="text1"/>
          <w:sz w:val="22"/>
          <w:szCs w:val="22"/>
        </w:rPr>
        <w:t xml:space="preserve"> </w:t>
      </w:r>
      <w:r w:rsidR="008667A3">
        <w:rPr>
          <w:rFonts w:ascii="Arial" w:hAnsi="Arial"/>
          <w:color w:val="000000" w:themeColor="text1"/>
          <w:sz w:val="22"/>
          <w:szCs w:val="22"/>
        </w:rPr>
        <w:t>Pravilniku o djelokrugu rada tajnika te administrativno-tehničkim i pomoćnim poslovima koji se obavljaju u srednjoškolskoj ustanov</w:t>
      </w:r>
      <w:r w:rsidR="00F808CE">
        <w:rPr>
          <w:rFonts w:ascii="Arial" w:hAnsi="Arial"/>
          <w:color w:val="000000" w:themeColor="text1"/>
          <w:sz w:val="22"/>
          <w:szCs w:val="22"/>
        </w:rPr>
        <w:t>i ((Narodne novine br. 02/11 i 71/25):</w:t>
      </w:r>
    </w:p>
    <w:p w14:paraId="41B7D9EA" w14:textId="77777777" w:rsidR="005B0F9D" w:rsidRPr="005B0F9D" w:rsidRDefault="00C34930" w:rsidP="005B0F9D">
      <w:pPr>
        <w:pStyle w:val="Odlomakpopisa"/>
        <w:numPr>
          <w:ilvl w:val="0"/>
          <w:numId w:val="16"/>
        </w:numPr>
        <w:spacing w:after="0"/>
        <w:ind w:left="714" w:hanging="357"/>
        <w:jc w:val="both"/>
        <w:rPr>
          <w:rFonts w:ascii="Arial" w:hAnsi="Arial"/>
          <w:color w:val="000000" w:themeColor="text1"/>
        </w:rPr>
      </w:pPr>
      <w:bookmarkStart w:id="3" w:name="_Hlk228887126"/>
      <w:proofErr w:type="spellStart"/>
      <w:r>
        <w:rPr>
          <w:rFonts w:ascii="Arial" w:eastAsia="Times New Roman" w:hAnsi="Arial" w:cs="Arial"/>
          <w:lang w:val="en-GB" w:eastAsia="hr-HR"/>
        </w:rPr>
        <w:t>Z</w:t>
      </w:r>
      <w:r w:rsidR="00F808CE" w:rsidRPr="005B0F9D">
        <w:rPr>
          <w:rFonts w:ascii="Arial" w:eastAsia="Times New Roman" w:hAnsi="Arial" w:cs="Arial"/>
          <w:lang w:val="en-GB" w:eastAsia="hr-HR"/>
        </w:rPr>
        <w:t>avršena</w:t>
      </w:r>
      <w:proofErr w:type="spellEnd"/>
      <w:r w:rsidR="00F808CE" w:rsidRPr="005B0F9D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="00F808CE" w:rsidRPr="005B0F9D">
        <w:rPr>
          <w:rFonts w:ascii="Arial" w:eastAsia="Times New Roman" w:hAnsi="Arial" w:cs="Arial"/>
          <w:lang w:val="en-GB" w:eastAsia="hr-HR"/>
        </w:rPr>
        <w:t>četverogodišnja</w:t>
      </w:r>
      <w:proofErr w:type="spellEnd"/>
      <w:r w:rsidR="00F808CE" w:rsidRPr="005B0F9D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="00F808CE" w:rsidRPr="005B0F9D">
        <w:rPr>
          <w:rFonts w:ascii="Arial" w:eastAsia="Times New Roman" w:hAnsi="Arial" w:cs="Arial"/>
          <w:lang w:val="en-GB" w:eastAsia="hr-HR"/>
        </w:rPr>
        <w:t>srednja</w:t>
      </w:r>
      <w:proofErr w:type="spellEnd"/>
      <w:r w:rsidR="00F808CE" w:rsidRPr="005B0F9D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="00F808CE" w:rsidRPr="005B0F9D">
        <w:rPr>
          <w:rFonts w:ascii="Arial" w:eastAsia="Times New Roman" w:hAnsi="Arial" w:cs="Arial"/>
          <w:lang w:val="en-GB" w:eastAsia="hr-HR"/>
        </w:rPr>
        <w:t>škola</w:t>
      </w:r>
      <w:proofErr w:type="spellEnd"/>
      <w:r w:rsidR="00F808CE" w:rsidRPr="005B0F9D">
        <w:rPr>
          <w:rFonts w:ascii="Arial" w:eastAsia="Times New Roman" w:hAnsi="Arial" w:cs="Arial"/>
          <w:lang w:val="en-GB" w:eastAsia="hr-HR"/>
        </w:rPr>
        <w:t xml:space="preserve"> (</w:t>
      </w:r>
      <w:proofErr w:type="spellStart"/>
      <w:r w:rsidR="00F808CE" w:rsidRPr="005B0F9D">
        <w:rPr>
          <w:rFonts w:ascii="Arial" w:eastAsia="Times New Roman" w:hAnsi="Arial" w:cs="Arial"/>
          <w:lang w:val="en-GB" w:eastAsia="hr-HR"/>
        </w:rPr>
        <w:t>razina</w:t>
      </w:r>
      <w:proofErr w:type="spellEnd"/>
      <w:r w:rsidR="00F808CE" w:rsidRPr="005B0F9D">
        <w:rPr>
          <w:rFonts w:ascii="Arial" w:eastAsia="Times New Roman" w:hAnsi="Arial" w:cs="Arial"/>
          <w:lang w:val="en-GB" w:eastAsia="hr-HR"/>
        </w:rPr>
        <w:t xml:space="preserve"> 4.2. </w:t>
      </w:r>
      <w:proofErr w:type="spellStart"/>
      <w:r w:rsidR="00F808CE" w:rsidRPr="005B0F9D">
        <w:rPr>
          <w:rFonts w:ascii="Arial" w:eastAsia="Times New Roman" w:hAnsi="Arial" w:cs="Arial"/>
          <w:lang w:val="en-GB" w:eastAsia="hr-HR"/>
        </w:rPr>
        <w:t>prema</w:t>
      </w:r>
      <w:proofErr w:type="spellEnd"/>
      <w:r w:rsidR="00F808CE" w:rsidRPr="005B0F9D">
        <w:rPr>
          <w:rFonts w:ascii="Arial" w:eastAsia="Times New Roman" w:hAnsi="Arial" w:cs="Arial"/>
          <w:lang w:val="en-GB" w:eastAsia="hr-HR"/>
        </w:rPr>
        <w:t xml:space="preserve"> HKO)</w:t>
      </w:r>
    </w:p>
    <w:p w14:paraId="452FBEF1" w14:textId="77777777" w:rsidR="00F808CE" w:rsidRPr="00C34930" w:rsidRDefault="00C34930" w:rsidP="00C34930">
      <w:pPr>
        <w:pStyle w:val="Odlomakpopisa"/>
        <w:numPr>
          <w:ilvl w:val="0"/>
          <w:numId w:val="16"/>
        </w:numPr>
        <w:spacing w:after="0"/>
        <w:ind w:left="714" w:hanging="357"/>
        <w:jc w:val="both"/>
        <w:rPr>
          <w:rFonts w:ascii="Arial" w:hAnsi="Arial"/>
          <w:color w:val="000000" w:themeColor="text1"/>
        </w:rPr>
      </w:pPr>
      <w:proofErr w:type="spellStart"/>
      <w:r>
        <w:rPr>
          <w:rFonts w:ascii="Arial" w:eastAsia="Times New Roman" w:hAnsi="Arial" w:cs="Arial"/>
          <w:lang w:val="en-GB" w:eastAsia="hr-HR"/>
        </w:rPr>
        <w:t>Z</w:t>
      </w:r>
      <w:r w:rsidR="00F808CE" w:rsidRPr="005B0F9D">
        <w:rPr>
          <w:rFonts w:ascii="Arial" w:eastAsia="Times New Roman" w:hAnsi="Arial" w:cs="Arial"/>
          <w:lang w:val="en-GB" w:eastAsia="hr-HR"/>
        </w:rPr>
        <w:t>avršen</w:t>
      </w:r>
      <w:proofErr w:type="spellEnd"/>
      <w:r w:rsidR="00F808CE" w:rsidRPr="005B0F9D">
        <w:rPr>
          <w:rFonts w:ascii="Arial" w:eastAsia="Times New Roman" w:hAnsi="Arial" w:cs="Arial"/>
          <w:lang w:val="en-GB" w:eastAsia="hr-HR"/>
        </w:rPr>
        <w:t xml:space="preserve"> Program </w:t>
      </w:r>
      <w:proofErr w:type="spellStart"/>
      <w:r w:rsidR="00F808CE" w:rsidRPr="005B0F9D">
        <w:rPr>
          <w:rFonts w:ascii="Arial" w:eastAsia="Times New Roman" w:hAnsi="Arial" w:cs="Arial"/>
          <w:lang w:val="en-GB" w:eastAsia="hr-HR"/>
        </w:rPr>
        <w:t>obrazovanja</w:t>
      </w:r>
      <w:proofErr w:type="spellEnd"/>
      <w:r w:rsidR="00F808CE" w:rsidRPr="005B0F9D">
        <w:rPr>
          <w:rFonts w:ascii="Arial" w:eastAsia="Times New Roman" w:hAnsi="Arial" w:cs="Arial"/>
          <w:lang w:val="en-GB" w:eastAsia="hr-HR"/>
        </w:rPr>
        <w:t xml:space="preserve"> za </w:t>
      </w:r>
      <w:proofErr w:type="spellStart"/>
      <w:r w:rsidR="00F808CE" w:rsidRPr="005B0F9D">
        <w:rPr>
          <w:rFonts w:ascii="Arial" w:eastAsia="Times New Roman" w:hAnsi="Arial" w:cs="Arial"/>
          <w:lang w:val="en-GB" w:eastAsia="hr-HR"/>
        </w:rPr>
        <w:t>stjecanje</w:t>
      </w:r>
      <w:proofErr w:type="spellEnd"/>
      <w:r w:rsidR="00F808CE" w:rsidRPr="005B0F9D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="00F808CE" w:rsidRPr="005B0F9D">
        <w:rPr>
          <w:rFonts w:ascii="Arial" w:eastAsia="Times New Roman" w:hAnsi="Arial" w:cs="Arial"/>
          <w:lang w:val="en-GB" w:eastAsia="hr-HR"/>
        </w:rPr>
        <w:t>djelomične</w:t>
      </w:r>
      <w:proofErr w:type="spellEnd"/>
      <w:r w:rsidR="00F808CE" w:rsidRPr="005B0F9D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="00F808CE" w:rsidRPr="005B0F9D">
        <w:rPr>
          <w:rFonts w:ascii="Arial" w:eastAsia="Times New Roman" w:hAnsi="Arial" w:cs="Arial"/>
          <w:lang w:val="en-GB" w:eastAsia="hr-HR"/>
        </w:rPr>
        <w:t>kvalifikacije</w:t>
      </w:r>
      <w:proofErr w:type="spellEnd"/>
      <w:r w:rsidR="00F808CE" w:rsidRPr="005B0F9D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="00F808CE" w:rsidRPr="005B0F9D">
        <w:rPr>
          <w:rFonts w:ascii="Arial" w:eastAsia="Times New Roman" w:hAnsi="Arial" w:cs="Arial"/>
          <w:lang w:val="en-GB" w:eastAsia="hr-HR"/>
        </w:rPr>
        <w:t>operativni</w:t>
      </w:r>
      <w:proofErr w:type="spellEnd"/>
      <w:r w:rsidR="00F808CE" w:rsidRPr="005B0F9D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="00F808CE" w:rsidRPr="005B0F9D">
        <w:rPr>
          <w:rFonts w:ascii="Arial" w:eastAsia="Times New Roman" w:hAnsi="Arial" w:cs="Arial"/>
          <w:lang w:val="en-GB" w:eastAsia="hr-HR"/>
        </w:rPr>
        <w:t>djelatnik</w:t>
      </w:r>
      <w:proofErr w:type="spellEnd"/>
      <w:r w:rsidR="00F808CE" w:rsidRPr="005B0F9D">
        <w:rPr>
          <w:rFonts w:ascii="Arial" w:eastAsia="Times New Roman" w:hAnsi="Arial" w:cs="Arial"/>
          <w:lang w:val="en-GB" w:eastAsia="hr-HR"/>
        </w:rPr>
        <w:t xml:space="preserve"> za </w:t>
      </w:r>
      <w:proofErr w:type="spellStart"/>
      <w:r w:rsidR="00F808CE" w:rsidRPr="005B0F9D">
        <w:rPr>
          <w:rFonts w:ascii="Arial" w:eastAsia="Times New Roman" w:hAnsi="Arial" w:cs="Arial"/>
          <w:lang w:val="en-GB" w:eastAsia="hr-HR"/>
        </w:rPr>
        <w:t>sigurnost</w:t>
      </w:r>
      <w:proofErr w:type="spellEnd"/>
      <w:r w:rsidR="00F808CE" w:rsidRPr="005B0F9D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="00F808CE" w:rsidRPr="005B0F9D">
        <w:rPr>
          <w:rFonts w:ascii="Arial" w:eastAsia="Times New Roman" w:hAnsi="Arial" w:cs="Arial"/>
          <w:lang w:val="en-GB" w:eastAsia="hr-HR"/>
        </w:rPr>
        <w:t>i</w:t>
      </w:r>
      <w:proofErr w:type="spellEnd"/>
      <w:r w:rsidR="00F808CE" w:rsidRPr="005B0F9D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="00F808CE" w:rsidRPr="005B0F9D">
        <w:rPr>
          <w:rFonts w:ascii="Arial" w:eastAsia="Times New Roman" w:hAnsi="Arial" w:cs="Arial"/>
          <w:lang w:val="en-GB" w:eastAsia="hr-HR"/>
        </w:rPr>
        <w:t>civilnu</w:t>
      </w:r>
      <w:proofErr w:type="spellEnd"/>
      <w:r w:rsidR="00F808CE" w:rsidRPr="005B0F9D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="00F808CE" w:rsidRPr="005B0F9D">
        <w:rPr>
          <w:rFonts w:ascii="Arial" w:eastAsia="Times New Roman" w:hAnsi="Arial" w:cs="Arial"/>
          <w:lang w:val="en-GB" w:eastAsia="hr-HR"/>
        </w:rPr>
        <w:t>zaštitu</w:t>
      </w:r>
      <w:proofErr w:type="spellEnd"/>
      <w:r w:rsidR="00F808CE" w:rsidRPr="005B0F9D">
        <w:rPr>
          <w:rFonts w:ascii="Arial" w:eastAsia="Times New Roman" w:hAnsi="Arial" w:cs="Arial"/>
          <w:lang w:val="en-GB" w:eastAsia="hr-HR"/>
        </w:rPr>
        <w:t xml:space="preserve"> u </w:t>
      </w:r>
      <w:proofErr w:type="spellStart"/>
      <w:r w:rsidR="00F808CE" w:rsidRPr="005B0F9D">
        <w:rPr>
          <w:rFonts w:ascii="Arial" w:eastAsia="Times New Roman" w:hAnsi="Arial" w:cs="Arial"/>
          <w:lang w:val="en-GB" w:eastAsia="hr-HR"/>
        </w:rPr>
        <w:t>odgojno-obrazovnim</w:t>
      </w:r>
      <w:proofErr w:type="spellEnd"/>
      <w:r w:rsidR="00F808CE" w:rsidRPr="005B0F9D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="00F808CE" w:rsidRPr="005B0F9D">
        <w:rPr>
          <w:rFonts w:ascii="Arial" w:eastAsia="Times New Roman" w:hAnsi="Arial" w:cs="Arial"/>
          <w:lang w:val="en-GB" w:eastAsia="hr-HR"/>
        </w:rPr>
        <w:t>ustanovama</w:t>
      </w:r>
      <w:proofErr w:type="spellEnd"/>
      <w:r w:rsidR="00F808CE" w:rsidRPr="005B0F9D">
        <w:rPr>
          <w:rFonts w:ascii="Arial" w:eastAsia="Times New Roman" w:hAnsi="Arial" w:cs="Arial"/>
          <w:lang w:val="en-GB" w:eastAsia="hr-HR"/>
        </w:rPr>
        <w:t>.</w:t>
      </w:r>
      <w:r w:rsidR="00B153D6">
        <w:rPr>
          <w:rFonts w:ascii="Arial" w:eastAsia="Times New Roman" w:hAnsi="Arial" w:cs="Arial"/>
          <w:lang w:val="en-GB" w:eastAsia="hr-HR"/>
        </w:rPr>
        <w:t xml:space="preserve"> </w:t>
      </w:r>
      <w:r>
        <w:rPr>
          <w:rFonts w:ascii="Arial" w:eastAsia="Times New Roman" w:hAnsi="Arial" w:cs="Arial"/>
          <w:lang w:val="en-GB" w:eastAsia="hr-HR"/>
        </w:rPr>
        <w:t xml:space="preserve">Na </w:t>
      </w:r>
      <w:proofErr w:type="spellStart"/>
      <w:r>
        <w:rPr>
          <w:rFonts w:ascii="Arial" w:eastAsia="Times New Roman" w:hAnsi="Arial" w:cs="Arial"/>
          <w:lang w:val="en-GB" w:eastAsia="hr-HR"/>
        </w:rPr>
        <w:t>natječaj</w:t>
      </w:r>
      <w:proofErr w:type="spellEnd"/>
      <w:r>
        <w:rPr>
          <w:rFonts w:ascii="Arial" w:eastAsia="Times New Roman" w:hAnsi="Arial" w:cs="Arial"/>
          <w:lang w:val="en-GB" w:eastAsia="hr-HR"/>
        </w:rPr>
        <w:t xml:space="preserve"> </w:t>
      </w:r>
      <w:r w:rsidR="000F0F53" w:rsidRPr="00C34930">
        <w:rPr>
          <w:rFonts w:ascii="Arial" w:eastAsia="Times New Roman" w:hAnsi="Arial" w:cs="Arial"/>
          <w:lang w:val="en-GB" w:eastAsia="hr-HR"/>
        </w:rPr>
        <w:t xml:space="preserve">se </w:t>
      </w:r>
      <w:proofErr w:type="spellStart"/>
      <w:r w:rsidR="000F0F53" w:rsidRPr="00C34930">
        <w:rPr>
          <w:rFonts w:ascii="Arial" w:eastAsia="Times New Roman" w:hAnsi="Arial" w:cs="Arial"/>
          <w:lang w:val="en-GB" w:eastAsia="hr-HR"/>
        </w:rPr>
        <w:t>može</w:t>
      </w:r>
      <w:proofErr w:type="spellEnd"/>
      <w:r w:rsidR="000F0F53" w:rsidRPr="00C34930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="000F0F53" w:rsidRPr="00C34930">
        <w:rPr>
          <w:rFonts w:ascii="Arial" w:eastAsia="Times New Roman" w:hAnsi="Arial" w:cs="Arial"/>
          <w:lang w:val="en-GB" w:eastAsia="hr-HR"/>
        </w:rPr>
        <w:t>javiti</w:t>
      </w:r>
      <w:proofErr w:type="spellEnd"/>
      <w:r w:rsidR="000F0F53" w:rsidRPr="00C34930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="00F808CE" w:rsidRPr="00C34930">
        <w:rPr>
          <w:rFonts w:ascii="Arial" w:eastAsia="Times New Roman" w:hAnsi="Arial" w:cs="Arial"/>
          <w:lang w:val="en-GB" w:eastAsia="hr-HR"/>
        </w:rPr>
        <w:t>i</w:t>
      </w:r>
      <w:proofErr w:type="spellEnd"/>
      <w:r w:rsidR="00F808CE" w:rsidRPr="00C34930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="00F808CE" w:rsidRPr="00C34930">
        <w:rPr>
          <w:rFonts w:ascii="Arial" w:eastAsia="Times New Roman" w:hAnsi="Arial" w:cs="Arial"/>
          <w:lang w:val="en-GB" w:eastAsia="hr-HR"/>
        </w:rPr>
        <w:t>osoba</w:t>
      </w:r>
      <w:proofErr w:type="spellEnd"/>
      <w:r w:rsidR="00F808CE" w:rsidRPr="00C34930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="00F808CE" w:rsidRPr="00C34930">
        <w:rPr>
          <w:rFonts w:ascii="Arial" w:eastAsia="Times New Roman" w:hAnsi="Arial" w:cs="Arial"/>
          <w:lang w:val="en-GB" w:eastAsia="hr-HR"/>
        </w:rPr>
        <w:t>koja</w:t>
      </w:r>
      <w:proofErr w:type="spellEnd"/>
      <w:r w:rsidR="00F808CE" w:rsidRPr="00C34930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="00F808CE" w:rsidRPr="00C34930">
        <w:rPr>
          <w:rFonts w:ascii="Arial" w:eastAsia="Times New Roman" w:hAnsi="Arial" w:cs="Arial"/>
          <w:lang w:val="en-GB" w:eastAsia="hr-HR"/>
        </w:rPr>
        <w:t>nema</w:t>
      </w:r>
      <w:proofErr w:type="spellEnd"/>
      <w:r w:rsidR="00F808CE" w:rsidRPr="00C34930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="00F808CE" w:rsidRPr="00C34930">
        <w:rPr>
          <w:rFonts w:ascii="Arial" w:eastAsia="Times New Roman" w:hAnsi="Arial" w:cs="Arial"/>
          <w:lang w:val="en-GB" w:eastAsia="hr-HR"/>
        </w:rPr>
        <w:t>završen</w:t>
      </w:r>
      <w:proofErr w:type="spellEnd"/>
      <w:r w:rsidR="00F808CE" w:rsidRPr="00C34930">
        <w:rPr>
          <w:rFonts w:ascii="Arial" w:eastAsia="Times New Roman" w:hAnsi="Arial" w:cs="Arial"/>
          <w:lang w:val="en-GB" w:eastAsia="hr-HR"/>
        </w:rPr>
        <w:t xml:space="preserve"> Program </w:t>
      </w:r>
      <w:proofErr w:type="spellStart"/>
      <w:r w:rsidR="00F808CE" w:rsidRPr="00C34930">
        <w:rPr>
          <w:rFonts w:ascii="Arial" w:eastAsia="Times New Roman" w:hAnsi="Arial" w:cs="Arial"/>
          <w:lang w:val="en-GB" w:eastAsia="hr-HR"/>
        </w:rPr>
        <w:t>obrazovanja</w:t>
      </w:r>
      <w:proofErr w:type="spellEnd"/>
      <w:r w:rsidR="00F808CE" w:rsidRPr="00C34930">
        <w:rPr>
          <w:rFonts w:ascii="Arial" w:eastAsia="Times New Roman" w:hAnsi="Arial" w:cs="Arial"/>
          <w:lang w:val="en-GB" w:eastAsia="hr-HR"/>
        </w:rPr>
        <w:t xml:space="preserve">, </w:t>
      </w:r>
      <w:proofErr w:type="spellStart"/>
      <w:r w:rsidR="00F808CE" w:rsidRPr="00C34930">
        <w:rPr>
          <w:rFonts w:ascii="Arial" w:eastAsia="Times New Roman" w:hAnsi="Arial" w:cs="Arial"/>
          <w:lang w:val="en-GB" w:eastAsia="hr-HR"/>
        </w:rPr>
        <w:t>ali</w:t>
      </w:r>
      <w:proofErr w:type="spellEnd"/>
      <w:r w:rsidR="00F808CE" w:rsidRPr="00C34930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="00F808CE" w:rsidRPr="00C34930">
        <w:rPr>
          <w:rFonts w:ascii="Arial" w:eastAsia="Times New Roman" w:hAnsi="Arial" w:cs="Arial"/>
          <w:lang w:val="en-GB" w:eastAsia="hr-HR"/>
        </w:rPr>
        <w:t>ga</w:t>
      </w:r>
      <w:proofErr w:type="spellEnd"/>
      <w:r w:rsidR="00F808CE" w:rsidRPr="00C34930">
        <w:rPr>
          <w:rFonts w:ascii="Arial" w:eastAsia="Times New Roman" w:hAnsi="Arial" w:cs="Arial"/>
          <w:lang w:val="en-GB" w:eastAsia="hr-HR"/>
        </w:rPr>
        <w:t xml:space="preserve"> je </w:t>
      </w:r>
      <w:proofErr w:type="spellStart"/>
      <w:r w:rsidR="00F808CE" w:rsidRPr="00C34930">
        <w:rPr>
          <w:rFonts w:ascii="Arial" w:eastAsia="Times New Roman" w:hAnsi="Arial" w:cs="Arial"/>
          <w:lang w:val="en-GB" w:eastAsia="hr-HR"/>
        </w:rPr>
        <w:t>dužna</w:t>
      </w:r>
      <w:proofErr w:type="spellEnd"/>
      <w:r w:rsidR="00F808CE" w:rsidRPr="00C34930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="00F808CE" w:rsidRPr="00C34930">
        <w:rPr>
          <w:rFonts w:ascii="Arial" w:eastAsia="Times New Roman" w:hAnsi="Arial" w:cs="Arial"/>
          <w:lang w:val="en-GB" w:eastAsia="hr-HR"/>
        </w:rPr>
        <w:t>završiti</w:t>
      </w:r>
      <w:proofErr w:type="spellEnd"/>
      <w:r w:rsidR="00F808CE" w:rsidRPr="00C34930">
        <w:rPr>
          <w:rFonts w:ascii="Arial" w:eastAsia="Times New Roman" w:hAnsi="Arial" w:cs="Arial"/>
          <w:lang w:val="en-GB" w:eastAsia="hr-HR"/>
        </w:rPr>
        <w:t xml:space="preserve"> u </w:t>
      </w:r>
      <w:proofErr w:type="spellStart"/>
      <w:r w:rsidR="00F808CE" w:rsidRPr="00C34930">
        <w:rPr>
          <w:rFonts w:ascii="Arial" w:eastAsia="Times New Roman" w:hAnsi="Arial" w:cs="Arial"/>
          <w:lang w:val="en-GB" w:eastAsia="hr-HR"/>
        </w:rPr>
        <w:t>roku</w:t>
      </w:r>
      <w:proofErr w:type="spellEnd"/>
      <w:r w:rsidR="00F808CE" w:rsidRPr="00C34930">
        <w:rPr>
          <w:rFonts w:ascii="Arial" w:eastAsia="Times New Roman" w:hAnsi="Arial" w:cs="Arial"/>
          <w:lang w:val="en-GB" w:eastAsia="hr-HR"/>
        </w:rPr>
        <w:t xml:space="preserve"> od </w:t>
      </w:r>
      <w:proofErr w:type="spellStart"/>
      <w:r w:rsidR="00F808CE" w:rsidRPr="00C34930">
        <w:rPr>
          <w:rFonts w:ascii="Arial" w:eastAsia="Times New Roman" w:hAnsi="Arial" w:cs="Arial"/>
          <w:lang w:val="en-GB" w:eastAsia="hr-HR"/>
        </w:rPr>
        <w:t>šest</w:t>
      </w:r>
      <w:proofErr w:type="spellEnd"/>
      <w:r w:rsidR="00F808CE" w:rsidRPr="00C34930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="00F808CE" w:rsidRPr="00C34930">
        <w:rPr>
          <w:rFonts w:ascii="Arial" w:eastAsia="Times New Roman" w:hAnsi="Arial" w:cs="Arial"/>
          <w:lang w:val="en-GB" w:eastAsia="hr-HR"/>
        </w:rPr>
        <w:t>mjeseci</w:t>
      </w:r>
      <w:proofErr w:type="spellEnd"/>
      <w:r w:rsidR="00F808CE" w:rsidRPr="00C34930">
        <w:rPr>
          <w:rFonts w:ascii="Arial" w:eastAsia="Times New Roman" w:hAnsi="Arial" w:cs="Arial"/>
          <w:lang w:val="en-GB" w:eastAsia="hr-HR"/>
        </w:rPr>
        <w:t xml:space="preserve"> od dana </w:t>
      </w:r>
      <w:proofErr w:type="spellStart"/>
      <w:r w:rsidR="00F808CE" w:rsidRPr="00C34930">
        <w:rPr>
          <w:rFonts w:ascii="Arial" w:eastAsia="Times New Roman" w:hAnsi="Arial" w:cs="Arial"/>
          <w:lang w:val="en-GB" w:eastAsia="hr-HR"/>
        </w:rPr>
        <w:t>zasnivanja</w:t>
      </w:r>
      <w:proofErr w:type="spellEnd"/>
      <w:r w:rsidR="00F808CE" w:rsidRPr="00C34930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="00F808CE" w:rsidRPr="00C34930">
        <w:rPr>
          <w:rFonts w:ascii="Arial" w:eastAsia="Times New Roman" w:hAnsi="Arial" w:cs="Arial"/>
          <w:lang w:val="en-GB" w:eastAsia="hr-HR"/>
        </w:rPr>
        <w:t>radnog</w:t>
      </w:r>
      <w:proofErr w:type="spellEnd"/>
      <w:r w:rsidR="00F808CE" w:rsidRPr="00C34930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="00F808CE" w:rsidRPr="00C34930">
        <w:rPr>
          <w:rFonts w:ascii="Arial" w:eastAsia="Times New Roman" w:hAnsi="Arial" w:cs="Arial"/>
          <w:lang w:val="en-GB" w:eastAsia="hr-HR"/>
        </w:rPr>
        <w:t>odnosa</w:t>
      </w:r>
      <w:proofErr w:type="spellEnd"/>
      <w:r w:rsidR="00F808CE" w:rsidRPr="00C34930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="00F808CE" w:rsidRPr="00C34930">
        <w:rPr>
          <w:rFonts w:ascii="Arial" w:eastAsia="Times New Roman" w:hAnsi="Arial" w:cs="Arial"/>
          <w:lang w:val="en-GB" w:eastAsia="hr-HR"/>
        </w:rPr>
        <w:t>na</w:t>
      </w:r>
      <w:proofErr w:type="spellEnd"/>
      <w:r w:rsidR="00F808CE" w:rsidRPr="00C34930">
        <w:rPr>
          <w:rFonts w:ascii="Arial" w:eastAsia="Times New Roman" w:hAnsi="Arial" w:cs="Arial"/>
          <w:lang w:val="en-GB" w:eastAsia="hr-HR"/>
        </w:rPr>
        <w:t xml:space="preserve"> tom </w:t>
      </w:r>
      <w:proofErr w:type="spellStart"/>
      <w:r w:rsidR="00F808CE" w:rsidRPr="00C34930">
        <w:rPr>
          <w:rFonts w:ascii="Arial" w:eastAsia="Times New Roman" w:hAnsi="Arial" w:cs="Arial"/>
          <w:lang w:val="en-GB" w:eastAsia="hr-HR"/>
        </w:rPr>
        <w:t>radnom</w:t>
      </w:r>
      <w:proofErr w:type="spellEnd"/>
      <w:r w:rsidR="00F808CE" w:rsidRPr="00C34930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="00F808CE" w:rsidRPr="00C34930">
        <w:rPr>
          <w:rFonts w:ascii="Arial" w:eastAsia="Times New Roman" w:hAnsi="Arial" w:cs="Arial"/>
          <w:lang w:val="en-GB" w:eastAsia="hr-HR"/>
        </w:rPr>
        <w:t>mjestu</w:t>
      </w:r>
      <w:proofErr w:type="spellEnd"/>
      <w:r w:rsidR="00F808CE" w:rsidRPr="00C34930">
        <w:rPr>
          <w:rFonts w:ascii="Arial" w:eastAsia="Times New Roman" w:hAnsi="Arial" w:cs="Arial"/>
          <w:lang w:val="en-GB" w:eastAsia="hr-HR"/>
        </w:rPr>
        <w:t xml:space="preserve">, u </w:t>
      </w:r>
      <w:proofErr w:type="spellStart"/>
      <w:r w:rsidR="00F808CE" w:rsidRPr="00C34930">
        <w:rPr>
          <w:rFonts w:ascii="Arial" w:eastAsia="Times New Roman" w:hAnsi="Arial" w:cs="Arial"/>
          <w:lang w:val="en-GB" w:eastAsia="hr-HR"/>
        </w:rPr>
        <w:t>suprotnom</w:t>
      </w:r>
      <w:proofErr w:type="spellEnd"/>
      <w:r w:rsidR="00F808CE" w:rsidRPr="00C34930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="00F808CE" w:rsidRPr="00C34930">
        <w:rPr>
          <w:rFonts w:ascii="Arial" w:eastAsia="Times New Roman" w:hAnsi="Arial" w:cs="Arial"/>
          <w:lang w:val="en-GB" w:eastAsia="hr-HR"/>
        </w:rPr>
        <w:t>radni</w:t>
      </w:r>
      <w:proofErr w:type="spellEnd"/>
      <w:r w:rsidR="00F808CE" w:rsidRPr="00C34930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="00F808CE" w:rsidRPr="00C34930">
        <w:rPr>
          <w:rFonts w:ascii="Arial" w:eastAsia="Times New Roman" w:hAnsi="Arial" w:cs="Arial"/>
          <w:lang w:val="en-GB" w:eastAsia="hr-HR"/>
        </w:rPr>
        <w:t>odnos</w:t>
      </w:r>
      <w:proofErr w:type="spellEnd"/>
      <w:r w:rsidR="00F808CE" w:rsidRPr="00C34930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="00F808CE" w:rsidRPr="00C34930">
        <w:rPr>
          <w:rFonts w:ascii="Arial" w:eastAsia="Times New Roman" w:hAnsi="Arial" w:cs="Arial"/>
          <w:lang w:val="en-GB" w:eastAsia="hr-HR"/>
        </w:rPr>
        <w:t>prestaje</w:t>
      </w:r>
      <w:proofErr w:type="spellEnd"/>
      <w:r w:rsidR="00F808CE" w:rsidRPr="00C34930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="00F808CE" w:rsidRPr="00C34930">
        <w:rPr>
          <w:rFonts w:ascii="Arial" w:eastAsia="Times New Roman" w:hAnsi="Arial" w:cs="Arial"/>
          <w:lang w:val="en-GB" w:eastAsia="hr-HR"/>
        </w:rPr>
        <w:t>istekom</w:t>
      </w:r>
      <w:proofErr w:type="spellEnd"/>
      <w:r w:rsidR="00F808CE" w:rsidRPr="00C34930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="005B0F9D" w:rsidRPr="00C34930">
        <w:rPr>
          <w:rFonts w:ascii="Arial" w:eastAsia="Times New Roman" w:hAnsi="Arial" w:cs="Arial"/>
          <w:lang w:val="en-GB" w:eastAsia="hr-HR"/>
        </w:rPr>
        <w:t>posljednjeg</w:t>
      </w:r>
      <w:proofErr w:type="spellEnd"/>
      <w:r w:rsidR="005B0F9D" w:rsidRPr="00C34930">
        <w:rPr>
          <w:rFonts w:ascii="Arial" w:eastAsia="Times New Roman" w:hAnsi="Arial" w:cs="Arial"/>
          <w:lang w:val="en-GB" w:eastAsia="hr-HR"/>
        </w:rPr>
        <w:t xml:space="preserve"> dana </w:t>
      </w:r>
      <w:proofErr w:type="spellStart"/>
      <w:r w:rsidR="005B0F9D" w:rsidRPr="00C34930">
        <w:rPr>
          <w:rFonts w:ascii="Arial" w:eastAsia="Times New Roman" w:hAnsi="Arial" w:cs="Arial"/>
          <w:lang w:val="en-GB" w:eastAsia="hr-HR"/>
        </w:rPr>
        <w:t>roka</w:t>
      </w:r>
      <w:proofErr w:type="spellEnd"/>
      <w:r w:rsidR="005B0F9D" w:rsidRPr="00C34930">
        <w:rPr>
          <w:rFonts w:ascii="Arial" w:eastAsia="Times New Roman" w:hAnsi="Arial" w:cs="Arial"/>
          <w:lang w:val="en-GB" w:eastAsia="hr-HR"/>
        </w:rPr>
        <w:t xml:space="preserve"> za </w:t>
      </w:r>
      <w:proofErr w:type="spellStart"/>
      <w:r w:rsidR="005B0F9D" w:rsidRPr="00C34930">
        <w:rPr>
          <w:rFonts w:ascii="Arial" w:eastAsia="Times New Roman" w:hAnsi="Arial" w:cs="Arial"/>
          <w:lang w:val="en-GB" w:eastAsia="hr-HR"/>
        </w:rPr>
        <w:t>završetak</w:t>
      </w:r>
      <w:proofErr w:type="spellEnd"/>
      <w:r w:rsidR="005B0F9D" w:rsidRPr="00C34930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="005B0F9D" w:rsidRPr="00C34930">
        <w:rPr>
          <w:rFonts w:ascii="Arial" w:eastAsia="Times New Roman" w:hAnsi="Arial" w:cs="Arial"/>
          <w:lang w:val="en-GB" w:eastAsia="hr-HR"/>
        </w:rPr>
        <w:t>Programa</w:t>
      </w:r>
      <w:proofErr w:type="spellEnd"/>
      <w:r w:rsidR="005B0F9D" w:rsidRPr="00C34930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="005B0F9D" w:rsidRPr="00C34930">
        <w:rPr>
          <w:rFonts w:ascii="Arial" w:eastAsia="Times New Roman" w:hAnsi="Arial" w:cs="Arial"/>
          <w:lang w:val="en-GB" w:eastAsia="hr-HR"/>
        </w:rPr>
        <w:t>obrazovanja</w:t>
      </w:r>
      <w:proofErr w:type="spellEnd"/>
      <w:r w:rsidR="005B0F9D" w:rsidRPr="00C34930">
        <w:rPr>
          <w:rFonts w:ascii="Arial" w:eastAsia="Times New Roman" w:hAnsi="Arial" w:cs="Arial"/>
          <w:lang w:val="en-GB" w:eastAsia="hr-HR"/>
        </w:rPr>
        <w:t>.</w:t>
      </w:r>
      <w:bookmarkEnd w:id="3"/>
    </w:p>
    <w:p w14:paraId="53BD0D0D" w14:textId="77777777" w:rsidR="002A538A" w:rsidRPr="002A538A" w:rsidRDefault="002A538A" w:rsidP="002A538A">
      <w:pPr>
        <w:overflowPunct w:val="0"/>
        <w:autoSpaceDE w:val="0"/>
        <w:jc w:val="both"/>
        <w:rPr>
          <w:rFonts w:ascii="Arial" w:hAnsi="Arial"/>
          <w:color w:val="000000" w:themeColor="text1"/>
        </w:rPr>
      </w:pPr>
    </w:p>
    <w:p w14:paraId="16AA7BF9" w14:textId="77777777" w:rsidR="00A16E0C" w:rsidRPr="00B96C24" w:rsidRDefault="00A16E0C" w:rsidP="00A16E0C">
      <w:pPr>
        <w:pStyle w:val="Odlomakpopisa"/>
        <w:spacing w:after="0"/>
        <w:ind w:left="0"/>
        <w:rPr>
          <w:rFonts w:ascii="Arial" w:hAnsi="Arial" w:cs="Arial"/>
          <w:b/>
          <w:bCs/>
          <w:color w:val="000000" w:themeColor="text1"/>
        </w:rPr>
      </w:pPr>
    </w:p>
    <w:p w14:paraId="2562C78A" w14:textId="77777777" w:rsidR="00962FF1" w:rsidRDefault="00882519" w:rsidP="00A16E0C">
      <w:pPr>
        <w:pStyle w:val="Odlomakpopisa"/>
        <w:spacing w:after="0"/>
        <w:ind w:left="0"/>
        <w:rPr>
          <w:rFonts w:ascii="Arial" w:hAnsi="Arial" w:cs="Arial"/>
          <w:color w:val="000000" w:themeColor="text1"/>
        </w:rPr>
      </w:pPr>
      <w:r w:rsidRPr="00882519">
        <w:rPr>
          <w:rFonts w:ascii="Arial" w:hAnsi="Arial" w:cs="Arial"/>
          <w:b/>
          <w:color w:val="000000" w:themeColor="text1"/>
        </w:rPr>
        <w:t>Zapreke za zasnivanje radnog odnosa:</w:t>
      </w:r>
      <w:r>
        <w:rPr>
          <w:rFonts w:ascii="Arial" w:hAnsi="Arial" w:cs="Arial"/>
          <w:color w:val="000000" w:themeColor="text1"/>
        </w:rPr>
        <w:t xml:space="preserve"> </w:t>
      </w:r>
    </w:p>
    <w:p w14:paraId="598DC8EE" w14:textId="77777777" w:rsidR="00A16E0C" w:rsidRPr="00B96C24" w:rsidRDefault="00A16E0C" w:rsidP="00A16E0C">
      <w:pPr>
        <w:pStyle w:val="Odlomakpopisa"/>
        <w:spacing w:after="0"/>
        <w:ind w:left="0"/>
        <w:rPr>
          <w:color w:val="000000" w:themeColor="text1"/>
        </w:rPr>
      </w:pPr>
      <w:r w:rsidRPr="00B96C24">
        <w:rPr>
          <w:rFonts w:ascii="Arial" w:hAnsi="Arial" w:cs="Arial"/>
          <w:color w:val="000000" w:themeColor="text1"/>
        </w:rPr>
        <w:t xml:space="preserve">Radni odnos u školskoj ustanovi ne može zasnovati osoba koja je pravomoćno osuđena za neko od kaznenih djela protiv života i tijela, protiv slobode i prava čovjeka i građanina, protiv Republike Hrvatske, protiv vrijednosti zaštićenih međunarodnim pravom, protiv spolne slobode i spolnog ćudoređa, protiv braka, obitelji i mladeži, protiv imovine, protiv sigurnosti pravnog prometa i poslovanja, protiv pravosuđa, protiv vjerodostojnosti isprava, protiv javnog reda i protiv službene dužnosti, a koje je propisano Kaznenim zakonom (Narodne novine br. 110/97., 27/98. – ispravak, 50/00. – Odluka Ustavnog suda Republike Hrvatske, 129/00., 51/01., 111/03., 190/03. – Odluka </w:t>
      </w:r>
      <w:r w:rsidRPr="00B96C24">
        <w:rPr>
          <w:rFonts w:ascii="Arial" w:hAnsi="Arial" w:cs="Arial"/>
          <w:color w:val="000000"/>
        </w:rPr>
        <w:t>Ustavnog suda Republike Hrvatske, 105/04., 84/05. – ispravak, 71/06., 110/07., 152/08. i 57/11.).</w:t>
      </w:r>
      <w:r w:rsidRPr="00B96C24">
        <w:rPr>
          <w:rFonts w:ascii="Arial" w:hAnsi="Arial" w:cs="Arial"/>
          <w:color w:val="000000"/>
        </w:rPr>
        <w:br/>
      </w:r>
      <w:r w:rsidRPr="00B96C24">
        <w:rPr>
          <w:rFonts w:ascii="Arial" w:hAnsi="Arial" w:cs="Arial"/>
          <w:color w:val="000000" w:themeColor="text1"/>
        </w:rPr>
        <w:t xml:space="preserve">Radni odnos u školskoj ustanovi ne može zasnovati osoba koja je pravomoćno osuđena za neko od kaznenih djela protiv života i tijela, protiv Republike Hrvatske, protiv pravosuđa, protiv javnog </w:t>
      </w:r>
      <w:r w:rsidRPr="00B96C24">
        <w:rPr>
          <w:rFonts w:ascii="Arial" w:hAnsi="Arial" w:cs="Arial"/>
          <w:color w:val="000000" w:themeColor="text1"/>
        </w:rPr>
        <w:lastRenderedPageBreak/>
        <w:t>reda, protiv imovine, protiv službene dužnosti, protiv čovječnosti i ljudskog dostojanstva, protiv osobne slobode, protiv spolne slobode, spolnog zlostavljanja i iskorištavanja djeteta, protiv braka, obitelji i djece, protiv zdravlja ljudi, protiv opće sigurnosti, protiv krivotvorenja, a koje je propisano Kaznenim zakonom (Narodne novine, br. 125/11. i 144/12.).</w:t>
      </w:r>
      <w:r w:rsidRPr="00B96C24">
        <w:rPr>
          <w:rFonts w:ascii="Arial" w:hAnsi="Arial" w:cs="Arial"/>
          <w:color w:val="000000" w:themeColor="text1"/>
        </w:rPr>
        <w:br/>
        <w:t>Radni odnos u školskoj ustanovi ne može zasnovati ni osoba protiv koje se vodi kazneni postupak za neko od kaznenih djela navedenih u stavku 1. i stavku 2. članka 106. Zakona o odgoju i obrazovanju u osnovnoj i srednjoj školi.</w:t>
      </w:r>
      <w:r w:rsidRPr="00B96C24">
        <w:rPr>
          <w:rFonts w:ascii="Arial" w:hAnsi="Arial" w:cs="Arial"/>
          <w:color w:val="000000" w:themeColor="text1"/>
        </w:rPr>
        <w:br/>
      </w:r>
    </w:p>
    <w:p w14:paraId="2F623D76" w14:textId="77777777" w:rsidR="00962FF1" w:rsidRPr="00962FF1" w:rsidRDefault="00962FF1" w:rsidP="00A16E0C">
      <w:pPr>
        <w:spacing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962FF1">
        <w:rPr>
          <w:rFonts w:ascii="Arial" w:hAnsi="Arial" w:cs="Arial"/>
          <w:b/>
          <w:color w:val="000000" w:themeColor="text1"/>
          <w:sz w:val="22"/>
          <w:szCs w:val="22"/>
        </w:rPr>
        <w:t>Prijava na natječaj i potrebna dokumentacija:</w:t>
      </w:r>
    </w:p>
    <w:p w14:paraId="66DC9A07" w14:textId="77777777" w:rsidR="006629D3" w:rsidRPr="00B96C24" w:rsidRDefault="00A16E0C" w:rsidP="006629D3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Pravo na podnošenje prijave imaju ravnopravno osobe oba spola</w:t>
      </w:r>
      <w:r w:rsidR="00882519">
        <w:rPr>
          <w:rFonts w:ascii="Arial" w:hAnsi="Arial" w:cs="Arial"/>
          <w:color w:val="000000" w:themeColor="text1"/>
          <w:sz w:val="22"/>
          <w:szCs w:val="22"/>
        </w:rPr>
        <w:t xml:space="preserve"> sukladno članku</w:t>
      </w:r>
      <w:r w:rsidR="00E01B83">
        <w:rPr>
          <w:rFonts w:ascii="Arial" w:hAnsi="Arial" w:cs="Arial"/>
          <w:color w:val="000000" w:themeColor="text1"/>
          <w:sz w:val="22"/>
          <w:szCs w:val="22"/>
        </w:rPr>
        <w:t xml:space="preserve"> 13. Zakona o ravnopravnosti spolova (Narodne novine br. 82/08 i 69/17)</w:t>
      </w:r>
      <w:r w:rsidR="006629D3" w:rsidRPr="006629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629D3" w:rsidRPr="00B96C24">
        <w:rPr>
          <w:rFonts w:ascii="Arial" w:hAnsi="Arial" w:cs="Arial"/>
          <w:color w:val="000000" w:themeColor="text1"/>
          <w:sz w:val="22"/>
          <w:szCs w:val="22"/>
        </w:rPr>
        <w:t xml:space="preserve">Izrazi koji se koriste u natječaju, a imaju rodno značenje koriste se neutralno i odnose se jednako na muške i na ženske osobe. </w:t>
      </w:r>
    </w:p>
    <w:p w14:paraId="380DE74B" w14:textId="77777777"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86EFF8B" w14:textId="77777777"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U prijavi na natječaj kandidati navode osobno ime i prezime, adresu stanovanja te adresu elektroničke pošte, odnosno broj telefona putem kojeg će biti obavješteni o datumu i vremenu postupka vrednovanja i naziv radnog mjesta na koje se prijavljuju. Prijavu je potrebno vlastoručno potpisati.</w:t>
      </w:r>
    </w:p>
    <w:p w14:paraId="254E1C10" w14:textId="77777777"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0975DDD" w14:textId="77777777" w:rsidR="00A16E0C" w:rsidRPr="000F0F53" w:rsidRDefault="00A16E0C" w:rsidP="00A16E0C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F0F53">
        <w:rPr>
          <w:rFonts w:ascii="Arial" w:hAnsi="Arial" w:cs="Arial"/>
          <w:color w:val="000000" w:themeColor="text1"/>
          <w:sz w:val="22"/>
          <w:szCs w:val="22"/>
        </w:rPr>
        <w:t>Uz vlastoručno potpisanu pisanu prijavu kandidati su dužni priložiti:</w:t>
      </w:r>
    </w:p>
    <w:p w14:paraId="09F8CF24" w14:textId="77777777" w:rsidR="00A16E0C" w:rsidRPr="000F0F53" w:rsidRDefault="00A16E0C" w:rsidP="00A16E0C">
      <w:pPr>
        <w:pStyle w:val="Odlomakpopisa"/>
        <w:numPr>
          <w:ilvl w:val="0"/>
          <w:numId w:val="11"/>
        </w:numPr>
        <w:overflowPunct w:val="0"/>
        <w:autoSpaceDE w:val="0"/>
        <w:spacing w:after="0"/>
        <w:rPr>
          <w:rFonts w:ascii="Arial" w:hAnsi="Arial" w:cs="Arial"/>
          <w:color w:val="000000" w:themeColor="text1"/>
        </w:rPr>
      </w:pPr>
      <w:r w:rsidRPr="000F0F53">
        <w:rPr>
          <w:rFonts w:ascii="Arial" w:hAnsi="Arial" w:cs="Arial"/>
          <w:color w:val="000000" w:themeColor="text1"/>
        </w:rPr>
        <w:t>životopis</w:t>
      </w:r>
    </w:p>
    <w:p w14:paraId="292F421D" w14:textId="77777777" w:rsidR="00A16E0C" w:rsidRPr="000F0F53" w:rsidRDefault="00A16E0C" w:rsidP="00A16E0C">
      <w:pPr>
        <w:pStyle w:val="Odlomakpopisa"/>
        <w:numPr>
          <w:ilvl w:val="0"/>
          <w:numId w:val="11"/>
        </w:numPr>
        <w:overflowPunct w:val="0"/>
        <w:autoSpaceDE w:val="0"/>
        <w:spacing w:after="0"/>
        <w:rPr>
          <w:rFonts w:ascii="Arial" w:hAnsi="Arial" w:cs="Arial"/>
          <w:color w:val="000000" w:themeColor="text1"/>
        </w:rPr>
      </w:pPr>
      <w:r w:rsidRPr="000F0F53">
        <w:rPr>
          <w:rFonts w:ascii="Arial" w:hAnsi="Arial" w:cs="Arial"/>
          <w:color w:val="000000" w:themeColor="text1"/>
        </w:rPr>
        <w:t>diploma odnosno dokaz o stečenoj stručnoj spremi</w:t>
      </w:r>
    </w:p>
    <w:p w14:paraId="1508288E" w14:textId="77777777" w:rsidR="00A16E0C" w:rsidRPr="000F0F53" w:rsidRDefault="00A16E0C" w:rsidP="00A16E0C">
      <w:pPr>
        <w:pStyle w:val="Odlomakpopisa"/>
        <w:numPr>
          <w:ilvl w:val="0"/>
          <w:numId w:val="11"/>
        </w:numPr>
        <w:overflowPunct w:val="0"/>
        <w:autoSpaceDE w:val="0"/>
        <w:spacing w:after="0"/>
        <w:rPr>
          <w:rFonts w:ascii="Arial" w:hAnsi="Arial" w:cs="Arial"/>
          <w:color w:val="000000" w:themeColor="text1"/>
        </w:rPr>
      </w:pPr>
      <w:r w:rsidRPr="000F0F53">
        <w:rPr>
          <w:rFonts w:ascii="Arial" w:hAnsi="Arial" w:cs="Arial"/>
          <w:color w:val="000000" w:themeColor="text1"/>
        </w:rPr>
        <w:t xml:space="preserve">dokaz o državljanstvu </w:t>
      </w:r>
    </w:p>
    <w:p w14:paraId="75089724" w14:textId="77777777" w:rsidR="000F0F53" w:rsidRPr="000F0F53" w:rsidRDefault="00A16E0C" w:rsidP="000F0F53">
      <w:pPr>
        <w:pStyle w:val="Odlomakpopisa"/>
        <w:numPr>
          <w:ilvl w:val="0"/>
          <w:numId w:val="11"/>
        </w:numPr>
        <w:spacing w:after="0"/>
        <w:jc w:val="both"/>
        <w:textAlignment w:val="auto"/>
        <w:rPr>
          <w:rFonts w:ascii="Arial" w:hAnsi="Arial" w:cs="Arial"/>
          <w:color w:val="000000" w:themeColor="text1"/>
        </w:rPr>
      </w:pPr>
      <w:r w:rsidRPr="000F0F53">
        <w:rPr>
          <w:rFonts w:ascii="Arial" w:hAnsi="Arial" w:cs="Arial"/>
          <w:color w:val="000000" w:themeColor="text1"/>
        </w:rPr>
        <w:t>uvjerenje da nije pod istragom i da se protiv kandidata ne vodi kazneni postupak u pogledu zapreka za zasnivanje radnog odnosa iz članka 106. Zakona o odgoju i obrazovanju u osnovnoj i srednjoj školi - ne starije od dana raspisivanja natječaja</w:t>
      </w:r>
    </w:p>
    <w:p w14:paraId="659B2BD3" w14:textId="77777777" w:rsidR="000F0F53" w:rsidRPr="000F0F53" w:rsidRDefault="000F0F53" w:rsidP="000F0F53">
      <w:pPr>
        <w:pStyle w:val="Odlomakpopisa"/>
        <w:numPr>
          <w:ilvl w:val="0"/>
          <w:numId w:val="11"/>
        </w:numPr>
        <w:spacing w:after="0"/>
        <w:jc w:val="both"/>
        <w:textAlignment w:val="auto"/>
        <w:rPr>
          <w:rFonts w:ascii="Arial" w:hAnsi="Arial" w:cs="Arial"/>
          <w:color w:val="000000" w:themeColor="text1"/>
        </w:rPr>
      </w:pPr>
      <w:r w:rsidRPr="000F0F53">
        <w:rPr>
          <w:rFonts w:ascii="Arial" w:eastAsia="Times New Roman" w:hAnsi="Arial" w:cs="Arial"/>
          <w:lang w:eastAsia="ar-SA"/>
        </w:rPr>
        <w:t>potvrda / svjedodžba / certifikat o položenom Programu obrazovanja za stjecanje djelomične kvalifikacije – operativni djelatnik / operativna djelatnica za sigurnost i civilnu zaštitu u odgojno – obrazovnim ustanovama – ak</w:t>
      </w:r>
      <w:r w:rsidR="00C34930">
        <w:rPr>
          <w:rFonts w:ascii="Arial" w:eastAsia="Times New Roman" w:hAnsi="Arial" w:cs="Arial"/>
          <w:lang w:eastAsia="ar-SA"/>
        </w:rPr>
        <w:t>o je kandidat završio navedeni Program obrazovanja</w:t>
      </w:r>
    </w:p>
    <w:p w14:paraId="0CED1F4A" w14:textId="77777777"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FD600FE" w14:textId="77777777"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Prilozi odnosno isprave se prilažu u neovjerenoj preslici i ne vraćaju se kandidatu nakon završetka natječajnog postupka, a prije izbora kandidat je dužan predočiti izvornik.</w:t>
      </w:r>
    </w:p>
    <w:p w14:paraId="4FF1096F" w14:textId="77777777"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D03B639" w14:textId="77777777"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 xml:space="preserve">Kandidatom prijavljenim na natječaj smatra se samo osoba koja ispunjava formalne uvjete iz natječaja te koja podnese vlastoručno potpisanu, pravodobnu i potpunu prijavu. </w:t>
      </w:r>
    </w:p>
    <w:p w14:paraId="42728CD0" w14:textId="77777777"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Nepotpune i nepravovremene prijave neće se razmatrati.</w:t>
      </w:r>
    </w:p>
    <w:p w14:paraId="3F90D4D0" w14:textId="77777777"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24113D1" w14:textId="77777777" w:rsidR="00A16E0C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Osoba koja ne ispunjava formalne uvjete iz natječaja i ne podnese vlastoručno potpisanu, pravodobnu i potpunu prijavu ne smatra se kandidatom prijavljenim na natječaj i ne obavještava se o razlozima zašto se ne smatra  kandidatom natječaja.</w:t>
      </w:r>
    </w:p>
    <w:p w14:paraId="05A2141E" w14:textId="77777777" w:rsidR="00962FF1" w:rsidRDefault="00962FF1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5EA788C" w14:textId="77777777" w:rsidR="00962FF1" w:rsidRPr="00B96C24" w:rsidRDefault="00962FF1" w:rsidP="00962FF1">
      <w:pPr>
        <w:spacing w:line="240" w:lineRule="auto"/>
        <w:jc w:val="both"/>
        <w:rPr>
          <w:rFonts w:ascii="Arial" w:hAnsi="Arial" w:cs="Arial"/>
          <w:color w:val="0563C1"/>
          <w:sz w:val="22"/>
          <w:szCs w:val="22"/>
          <w:u w:val="single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Osoba koja se poziva na pravo prednosti pri zapošljavanju u skladu s člankom 102. Zakona o hrvatskim braniteljima iz Domovinskog rata i članovima njihovih obitelji (Narodne novine br.121/17, 98/19, 84/21 i 156/23) dužna je u prijavi na natječaj pozvati se na to pravo i uz prijavu na natječaj dužna je priložiti sve dokaze o ispunjavanju uvjeta iz natječaja te ovisno o kategoriji u koju ulazi sve potrebne dokaze (članak 103. st. 1.Zakona) dostupne na poveznici Ministarstva hrvatskih branitelja</w:t>
      </w:r>
      <w:r w:rsidRPr="00B96C24">
        <w:rPr>
          <w:rFonts w:ascii="Arial" w:hAnsi="Arial" w:cs="Arial"/>
          <w:color w:val="222222"/>
          <w:sz w:val="22"/>
          <w:szCs w:val="22"/>
        </w:rPr>
        <w:t>:</w:t>
      </w:r>
    </w:p>
    <w:p w14:paraId="7F1F6ECB" w14:textId="77777777" w:rsidR="00962FF1" w:rsidRPr="00B96C24" w:rsidRDefault="0097325F" w:rsidP="00962FF1">
      <w:pPr>
        <w:shd w:val="clear" w:color="auto" w:fill="FFFFFF"/>
        <w:spacing w:line="240" w:lineRule="auto"/>
        <w:rPr>
          <w:rFonts w:ascii="Arial" w:hAnsi="Arial" w:cs="Arial"/>
          <w:color w:val="222222"/>
          <w:sz w:val="22"/>
          <w:szCs w:val="22"/>
        </w:rPr>
      </w:pPr>
      <w:hyperlink r:id="rId8" w:history="1">
        <w:r w:rsidR="00962FF1" w:rsidRPr="00B96C24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14:paraId="73EA5D13" w14:textId="77777777" w:rsidR="00962FF1" w:rsidRPr="00B96C24" w:rsidRDefault="00962FF1" w:rsidP="00962FF1">
      <w:pPr>
        <w:shd w:val="clear" w:color="auto" w:fill="FFFFFF"/>
        <w:spacing w:line="240" w:lineRule="auto"/>
        <w:rPr>
          <w:rFonts w:ascii="Arial" w:hAnsi="Arial" w:cs="Arial"/>
          <w:color w:val="222222"/>
          <w:sz w:val="22"/>
          <w:szCs w:val="22"/>
        </w:rPr>
      </w:pPr>
    </w:p>
    <w:p w14:paraId="0101A182" w14:textId="77777777" w:rsidR="00962FF1" w:rsidRPr="00B96C24" w:rsidRDefault="00962FF1" w:rsidP="00962FF1">
      <w:pPr>
        <w:shd w:val="clear" w:color="auto" w:fill="FFFFFF"/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Osoba koja se poziva na pravo prednosti pri zapošljavanju u skladu s člankom 48. Zakona o civilnim stradalnicima iz Domovinskog rata (Narodne novine br. 84/21) dužna je u prijavi na natječaj pozvati se na to pravo i uz prijavu na natječaj dužna je priložiti sve dokaze o ispunjavanju uvjeta iz natječaja te priložiti dokaze o ispunjavanju uvjeta za ostvarivanje prava prednosti pri zapošljavanju (članak 49. st. 1. Zakona) dostupne na poveznici Ministarstva hrvatskih branitelja:</w:t>
      </w:r>
    </w:p>
    <w:p w14:paraId="369DB897" w14:textId="77777777" w:rsidR="00962FF1" w:rsidRPr="00B96C24" w:rsidRDefault="0097325F" w:rsidP="00962FF1">
      <w:pPr>
        <w:shd w:val="clear" w:color="auto" w:fill="FFFFFF"/>
        <w:spacing w:line="240" w:lineRule="auto"/>
        <w:rPr>
          <w:rStyle w:val="Hiperveza"/>
          <w:rFonts w:ascii="Arial" w:hAnsi="Arial" w:cs="Arial"/>
          <w:sz w:val="22"/>
          <w:szCs w:val="22"/>
        </w:rPr>
      </w:pPr>
      <w:hyperlink r:id="rId9" w:history="1">
        <w:r w:rsidR="00962FF1" w:rsidRPr="00B96C24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5BBF53D1" w14:textId="77777777" w:rsidR="00962FF1" w:rsidRPr="00B96C24" w:rsidRDefault="00962FF1" w:rsidP="00962FF1">
      <w:pPr>
        <w:shd w:val="clear" w:color="auto" w:fill="FFFFFF"/>
        <w:spacing w:line="240" w:lineRule="auto"/>
        <w:rPr>
          <w:rFonts w:ascii="Arial" w:hAnsi="Arial" w:cs="Arial"/>
          <w:color w:val="0563C1"/>
          <w:sz w:val="22"/>
          <w:szCs w:val="22"/>
          <w:u w:val="single"/>
        </w:rPr>
      </w:pPr>
    </w:p>
    <w:p w14:paraId="55FF71DC" w14:textId="77777777" w:rsidR="00962FF1" w:rsidRPr="00B96C24" w:rsidRDefault="00962FF1" w:rsidP="00962FF1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Osoba koja se poziva na pravo prednosti pri zapošljavanju u skladu sa člankom 9. Zakona o profesionalnoj rehabilitaciji i zapošljavanju osoba s invaliditetom (Narodne novine br. 157/13, 152/14, 39/18 i 32/20) dužna je u prijavi na natječaj pozvati se na to pravo i priložiti pored dokaza o ispunjavanju traženih uvjeta i dokaz o invaliditetu – javnu ispravu o invaliditetu na temelju koje se osoba može upisati u očevidnik zaposlenih osoba s invaliditetom te dokaz iz kojeg je vidljivo na koji je način prestao radni odnos kod posljednjeg poslodavca.</w:t>
      </w:r>
    </w:p>
    <w:p w14:paraId="43BFE534" w14:textId="77777777" w:rsidR="00962FF1" w:rsidRPr="00B96C24" w:rsidRDefault="00962FF1" w:rsidP="00962FF1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3C8E564" w14:textId="77777777" w:rsidR="00962FF1" w:rsidRPr="00B96C24" w:rsidRDefault="00962FF1" w:rsidP="00962FF1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Osoba koja se poziva na pravo prednosti pri zapošljavanju u skladu s člankom 48.f  Zakona o zaštiti vojnih i civilnih invalida rata (Narodne novine br. 33/92, 57/92, 77/92, 27/93, 58/93, 02/94, 76/94, 108/95, 108/96, 82/01, 103/03, 148/13 i 98/19) dužna je u prijavi na natječaj pozvati se na to pravo i priložiti sve dokaze o ispunjavanju traženih uvjeta te potvrdu o statusu vojnog/civilnog invalida rata, dokaz iz kojeg je vidljivo na koji je način prestao radni odnos kod posljednjeg poslodavca i potvrdu o nezaposlenosti Hrvatskog zavoda za zapošljavanje izdanom u vrijeme trajanja ovog natječaja.</w:t>
      </w:r>
    </w:p>
    <w:p w14:paraId="3D14FD94" w14:textId="77777777" w:rsidR="00962FF1" w:rsidRPr="00B96C24" w:rsidRDefault="00962FF1" w:rsidP="00962FF1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950DED8" w14:textId="77777777" w:rsidR="00962FF1" w:rsidRPr="00B96C24" w:rsidRDefault="00962FF1" w:rsidP="00962FF1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Osobe koje se pozivanju na pravo prednosti pri zapošljavanju imaju prednost u odnosu na ostale kandidate samo pod jednakim uvjetima.</w:t>
      </w:r>
    </w:p>
    <w:p w14:paraId="5E81FAA1" w14:textId="77777777" w:rsidR="00962FF1" w:rsidRPr="00B96C24" w:rsidRDefault="00962FF1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B78DD7D" w14:textId="77777777"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6D5C693" w14:textId="77777777" w:rsidR="007F4BF8" w:rsidRDefault="007F4BF8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Vrednovanje kandidata</w:t>
      </w:r>
      <w:r w:rsidR="00E01B83" w:rsidRPr="00E01B83">
        <w:rPr>
          <w:rFonts w:ascii="Arial" w:hAnsi="Arial" w:cs="Arial"/>
          <w:b/>
          <w:color w:val="000000" w:themeColor="text1"/>
          <w:sz w:val="22"/>
          <w:szCs w:val="22"/>
        </w:rPr>
        <w:t>:</w:t>
      </w:r>
      <w:r w:rsidR="00E01B8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22FB7C9" w14:textId="77777777" w:rsidR="00A16E0C" w:rsidRDefault="00A16E0C" w:rsidP="00A16E0C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Kandidati koji su pravodobno dostavili vlastoručno potpisanu i potpunu prijavu sa svim prilozima i ispunjavaju</w:t>
      </w:r>
      <w:r w:rsidR="00E01B83">
        <w:rPr>
          <w:rFonts w:ascii="Arial" w:hAnsi="Arial" w:cs="Arial"/>
          <w:color w:val="000000" w:themeColor="text1"/>
          <w:sz w:val="22"/>
          <w:szCs w:val="22"/>
        </w:rPr>
        <w:t xml:space="preserve"> formalne</w:t>
      </w:r>
      <w:r w:rsidRPr="00B96C24">
        <w:rPr>
          <w:rFonts w:ascii="Arial" w:hAnsi="Arial" w:cs="Arial"/>
          <w:color w:val="000000" w:themeColor="text1"/>
          <w:sz w:val="22"/>
          <w:szCs w:val="22"/>
        </w:rPr>
        <w:t xml:space="preserve"> uvjete natječaja dužni su pristupiti postupku vrednovanja prema odredbama Pravilnika o načinu i postupku zapošljavanja u Srednjoj školi dr. Antuna Barca Crikvenica</w:t>
      </w:r>
      <w:r w:rsidRPr="00B96C24">
        <w:rPr>
          <w:rFonts w:ascii="Arial" w:hAnsi="Arial" w:cs="Arial"/>
          <w:sz w:val="22"/>
          <w:szCs w:val="22"/>
        </w:rPr>
        <w:t>:</w:t>
      </w:r>
    </w:p>
    <w:p w14:paraId="2BAA97AD" w14:textId="77777777" w:rsidR="003B7938" w:rsidRDefault="0097325F" w:rsidP="00A16E0C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hyperlink r:id="rId10" w:history="1">
        <w:r w:rsidR="003B7938" w:rsidRPr="00D71E27">
          <w:rPr>
            <w:rStyle w:val="Hiperveza"/>
            <w:rFonts w:ascii="Arial" w:hAnsi="Arial" w:cs="Arial"/>
            <w:sz w:val="22"/>
            <w:szCs w:val="22"/>
          </w:rPr>
          <w:t>https://ss-abarca-crikvenica.skole.hr/wp-content/uploads/sites/579/2024/09/Pravilnik_o_nacinu_i_postupku_zaposljavanja_procisceni_tekst.pdf</w:t>
        </w:r>
      </w:hyperlink>
    </w:p>
    <w:p w14:paraId="4A8992DA" w14:textId="77777777" w:rsidR="00A16E0C" w:rsidRPr="00B96C24" w:rsidRDefault="00A16E0C" w:rsidP="00A16E0C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1AD38838" w14:textId="77777777" w:rsidR="003B7938" w:rsidRDefault="00A16E0C" w:rsidP="00A16E0C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B96C24">
        <w:rPr>
          <w:rFonts w:ascii="Arial" w:hAnsi="Arial" w:cs="Arial"/>
          <w:sz w:val="22"/>
          <w:szCs w:val="22"/>
        </w:rPr>
        <w:t xml:space="preserve">Područje provjere odnosno vrednovanja kandidata, vrijeme i mjesto održavanja testiranja, pravni izvori za pripremu kandidata za postupak vrednovanja (testiranje i razgovor-intervju) te rezultati natječaja objavit će se na mrežnoj stranici Škole: </w:t>
      </w:r>
      <w:hyperlink r:id="rId11" w:history="1">
        <w:r w:rsidR="003128FB" w:rsidRPr="00270A36">
          <w:rPr>
            <w:rStyle w:val="Hiperveza"/>
            <w:rFonts w:ascii="Arial" w:hAnsi="Arial" w:cs="Arial"/>
            <w:sz w:val="22"/>
            <w:szCs w:val="22"/>
          </w:rPr>
          <w:t>https://ss-abarca-crikvenica.skole.hr/oglasi-za-posao/</w:t>
        </w:r>
      </w:hyperlink>
    </w:p>
    <w:p w14:paraId="401D89B6" w14:textId="77777777" w:rsidR="003B7938" w:rsidRDefault="003B7938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838DBE4" w14:textId="77777777" w:rsidR="005B279E" w:rsidRPr="005B279E" w:rsidRDefault="005B279E" w:rsidP="00A16E0C">
      <w:pPr>
        <w:spacing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</w:pPr>
      <w:r w:rsidRPr="005B279E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 xml:space="preserve">Rok za podnošenje </w:t>
      </w:r>
      <w:r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prijave i način dostave prijava</w:t>
      </w:r>
      <w:r w:rsidRPr="005B279E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 xml:space="preserve">: </w:t>
      </w:r>
    </w:p>
    <w:p w14:paraId="48588C53" w14:textId="77777777"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B96C2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Natječaj je objavljen na mrežnoj stranici i oglasnoj ploči Hrvatskog zavoda za zapošljavanje i mrežnoj stranici i oglasnoj ploči Škole dana </w:t>
      </w:r>
      <w:r w:rsidR="003128F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1</w:t>
      </w:r>
      <w:r w:rsidR="00C3493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2</w:t>
      </w:r>
      <w:r w:rsidR="003128F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. svibnja 2026.</w:t>
      </w:r>
      <w:r w:rsidR="0071372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godine</w:t>
      </w:r>
      <w:r w:rsidR="00962FF1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i traje do </w:t>
      </w:r>
      <w:r w:rsidR="00C3493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20.</w:t>
      </w:r>
      <w:r w:rsidR="003128F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svibnja 2026. godine.</w:t>
      </w:r>
    </w:p>
    <w:p w14:paraId="080C2578" w14:textId="77777777"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550633D9" w14:textId="0F36202E"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Prijave na natječaj s potrebnim dokumentima o ispunjavanju uvjeta dostaviti u roku od 8 dana od dana objavljivanja natječaja isključivo neposredno ili poštom preporučenom pošiljkom na adresu: Srednja škola dr. Antuna Barca Crikvenica, Zidarska 4, 51260 Crikvenica, s naznakom  „Za natječaj</w:t>
      </w:r>
      <w:r w:rsidR="00C40E9B">
        <w:rPr>
          <w:rFonts w:ascii="Arial" w:hAnsi="Arial" w:cs="Arial"/>
          <w:color w:val="000000" w:themeColor="text1"/>
          <w:sz w:val="22"/>
          <w:szCs w:val="22"/>
        </w:rPr>
        <w:t xml:space="preserve">- </w:t>
      </w:r>
      <w:r w:rsidRPr="00B96C24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C34930">
        <w:rPr>
          <w:rFonts w:ascii="Arial" w:hAnsi="Arial" w:cs="Arial"/>
          <w:color w:val="000000" w:themeColor="text1"/>
          <w:sz w:val="22"/>
          <w:szCs w:val="22"/>
        </w:rPr>
        <w:t>operativni/a djelatnik/</w:t>
      </w:r>
      <w:proofErr w:type="spellStart"/>
      <w:r w:rsidR="00C34930">
        <w:rPr>
          <w:rFonts w:ascii="Arial" w:hAnsi="Arial" w:cs="Arial"/>
          <w:color w:val="000000" w:themeColor="text1"/>
          <w:sz w:val="22"/>
          <w:szCs w:val="22"/>
        </w:rPr>
        <w:t>ca</w:t>
      </w:r>
      <w:proofErr w:type="spellEnd"/>
      <w:r w:rsidR="00C34930">
        <w:rPr>
          <w:rFonts w:ascii="Arial" w:hAnsi="Arial" w:cs="Arial"/>
          <w:color w:val="000000" w:themeColor="text1"/>
          <w:sz w:val="22"/>
          <w:szCs w:val="22"/>
        </w:rPr>
        <w:t xml:space="preserve"> za sigurnost i civilnu zaštitu</w:t>
      </w:r>
      <w:r w:rsidRPr="00B96C24">
        <w:rPr>
          <w:rFonts w:ascii="Arial" w:hAnsi="Arial" w:cs="Arial"/>
          <w:color w:val="000000" w:themeColor="text1"/>
          <w:sz w:val="22"/>
          <w:szCs w:val="22"/>
        </w:rPr>
        <w:t>“. Prijave upućene elektroničkom poštom neće se uvažavati.</w:t>
      </w:r>
    </w:p>
    <w:p w14:paraId="6A000211" w14:textId="77777777" w:rsidR="005B279E" w:rsidRDefault="005B279E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D5C3825" w14:textId="77777777" w:rsidR="005B279E" w:rsidRPr="005B279E" w:rsidRDefault="005B279E" w:rsidP="00A16E0C">
      <w:pPr>
        <w:spacing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5B279E">
        <w:rPr>
          <w:rFonts w:ascii="Arial" w:hAnsi="Arial" w:cs="Arial"/>
          <w:b/>
          <w:color w:val="000000" w:themeColor="text1"/>
          <w:sz w:val="22"/>
          <w:szCs w:val="22"/>
        </w:rPr>
        <w:t>Obavijest o rezultatima natječaja:</w:t>
      </w:r>
    </w:p>
    <w:p w14:paraId="75E2A17B" w14:textId="77777777" w:rsidR="00A16E0C" w:rsidRPr="005B279E" w:rsidRDefault="00A16E0C" w:rsidP="00A16E0C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Obavijest o rezultatu natječajnog postupka s imenom i prezimenom odabranog kandidata, objavit će se na mrežnoj stranici škole</w:t>
      </w:r>
      <w:r w:rsidR="005B279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hyperlink r:id="rId12" w:history="1">
        <w:r w:rsidR="005B279E" w:rsidRPr="00D71E27">
          <w:rPr>
            <w:rStyle w:val="Hiperveza"/>
            <w:rFonts w:ascii="Arial" w:hAnsi="Arial" w:cs="Arial"/>
            <w:sz w:val="22"/>
            <w:szCs w:val="22"/>
          </w:rPr>
          <w:t>https://ss-abarca-crikvenica.skole.hr/oglasi-za-posao/</w:t>
        </w:r>
      </w:hyperlink>
      <w:r w:rsidR="005B279E">
        <w:rPr>
          <w:rFonts w:ascii="Arial" w:hAnsi="Arial" w:cs="Arial"/>
          <w:sz w:val="22"/>
          <w:szCs w:val="22"/>
        </w:rPr>
        <w:t xml:space="preserve"> </w:t>
      </w:r>
      <w:r w:rsidRPr="00B96C24">
        <w:rPr>
          <w:rFonts w:ascii="Arial" w:hAnsi="Arial" w:cs="Arial"/>
          <w:color w:val="000000" w:themeColor="text1"/>
          <w:sz w:val="22"/>
          <w:szCs w:val="22"/>
        </w:rPr>
        <w:t>sukladno članku 26. Pravilnika o načinu i postupku zapošljavanja, najkasnije u roku od 15 dana od potpisa ugovora o radu s izabranim kandidatom odnosno donošenja odluke o neizboru prema članku 11. stavku 4. Pravilnika o načinu i postupku zapošljavanja te će se objavom rezultata natječaja smatrati da su svi kandidati obaviješteni i neće biti pojedinačno pisano obavještavani.</w:t>
      </w:r>
    </w:p>
    <w:p w14:paraId="1259D4D0" w14:textId="77777777" w:rsidR="00A16E0C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B45DD0C" w14:textId="77777777" w:rsidR="005B279E" w:rsidRPr="005B279E" w:rsidRDefault="005B279E" w:rsidP="00A16E0C">
      <w:pPr>
        <w:spacing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5B279E">
        <w:rPr>
          <w:rFonts w:ascii="Arial" w:hAnsi="Arial" w:cs="Arial"/>
          <w:b/>
          <w:color w:val="000000" w:themeColor="text1"/>
          <w:sz w:val="22"/>
          <w:szCs w:val="22"/>
        </w:rPr>
        <w:t>Zaštita osobnih podataka:</w:t>
      </w:r>
    </w:p>
    <w:p w14:paraId="623DD2A6" w14:textId="77777777"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 xml:space="preserve">Prijavom na natječaj kandidati su suglasni s javnom objavom osobnih podataka (imena i prezimena) na mrežnim stranicama škole, u svrhu obavještavanja o rezultatima natječaja. </w:t>
      </w:r>
    </w:p>
    <w:p w14:paraId="78C71A78" w14:textId="77777777" w:rsidR="00A16E0C" w:rsidRPr="00B96C24" w:rsidRDefault="00A16E0C" w:rsidP="00A16E0C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094F6A94" w14:textId="77777777"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 xml:space="preserve">Podnošenjem prijave na natječaj kandidat daje izričitu privolu Školi da može prikupljati i obrađivati osobne podatke kandidata iz natječajne dokumentacije u svrhu provedbe natječajnog postupka </w:t>
      </w:r>
      <w:r w:rsidRPr="00B96C24">
        <w:rPr>
          <w:rFonts w:ascii="Arial" w:hAnsi="Arial" w:cs="Arial"/>
          <w:color w:val="000000" w:themeColor="text1"/>
          <w:sz w:val="22"/>
          <w:szCs w:val="22"/>
        </w:rPr>
        <w:lastRenderedPageBreak/>
        <w:t>sukladno odredbama Opće uredbe (EU) 2016/679 o zaštiti osobnih podataka i Zakona o provedbi Opće uredbe o zaštiti podataka (Narodne novine, broj 42/18.). Kandidati su upoznati da prijave na natječaj Škola čuva i nakon isteka natječaja sukladno Posebnom popisu arhivskog i dokumentarnog gradiva s rokovima čuvanja i njegovim kasnijim izmjenama i dopunama.</w:t>
      </w:r>
    </w:p>
    <w:p w14:paraId="46B86258" w14:textId="77777777"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AA194C0" w14:textId="77777777" w:rsidR="00A16E0C" w:rsidRPr="00B96C24" w:rsidRDefault="00A16E0C" w:rsidP="00A16E0C">
      <w:pPr>
        <w:spacing w:line="240" w:lineRule="auto"/>
        <w:jc w:val="both"/>
        <w:rPr>
          <w:color w:val="000000" w:themeColor="text1"/>
          <w:sz w:val="22"/>
          <w:szCs w:val="22"/>
        </w:rPr>
      </w:pPr>
    </w:p>
    <w:p w14:paraId="13D447DE" w14:textId="77777777"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  <w:t>Ravnateljica</w:t>
      </w:r>
    </w:p>
    <w:p w14:paraId="51D5D961" w14:textId="77777777"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4012DE4" w14:textId="77777777"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  <w:t>Ana Tomić Njegovan, prof.</w:t>
      </w:r>
    </w:p>
    <w:p w14:paraId="0C4A3A87" w14:textId="77777777"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bookmarkEnd w:id="1"/>
    <w:p w14:paraId="16B41773" w14:textId="77777777" w:rsidR="00A16E0C" w:rsidRPr="00B96C24" w:rsidRDefault="00A16E0C" w:rsidP="00A16E0C">
      <w:pPr>
        <w:tabs>
          <w:tab w:val="left" w:pos="5669"/>
        </w:tabs>
        <w:spacing w:line="240" w:lineRule="auto"/>
        <w:rPr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                                 </w:t>
      </w:r>
    </w:p>
    <w:p w14:paraId="15F4586B" w14:textId="77777777" w:rsidR="0003190B" w:rsidRPr="00A87BAD" w:rsidRDefault="0003190B" w:rsidP="004534A4">
      <w:pPr>
        <w:tabs>
          <w:tab w:val="left" w:pos="5669"/>
        </w:tabs>
        <w:rPr>
          <w:color w:val="000000" w:themeColor="text1"/>
          <w:sz w:val="22"/>
          <w:szCs w:val="22"/>
        </w:rPr>
      </w:pPr>
    </w:p>
    <w:sectPr w:rsidR="0003190B" w:rsidRPr="00A87BAD">
      <w:headerReference w:type="default" r:id="rId13"/>
      <w:footerReference w:type="default" r:id="rId14"/>
      <w:type w:val="continuous"/>
      <w:pgSz w:w="11907" w:h="16840"/>
      <w:pgMar w:top="1134" w:right="1134" w:bottom="1134" w:left="1134" w:header="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9C58E4" w14:textId="77777777" w:rsidR="0097325F" w:rsidRDefault="0097325F">
      <w:pPr>
        <w:spacing w:line="240" w:lineRule="auto"/>
      </w:pPr>
      <w:r>
        <w:separator/>
      </w:r>
    </w:p>
  </w:endnote>
  <w:endnote w:type="continuationSeparator" w:id="0">
    <w:p w14:paraId="564067C1" w14:textId="77777777" w:rsidR="0097325F" w:rsidRDefault="009732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 Slab">
    <w:altName w:val="Arial"/>
    <w:charset w:val="00"/>
    <w:family w:val="auto"/>
    <w:pitch w:val="variable"/>
    <w:sig w:usb0="000004FF" w:usb1="8000405F" w:usb2="00000022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17DAC2" w14:textId="77777777" w:rsidR="0003190B" w:rsidRDefault="001D0498">
    <w:pPr>
      <w:pStyle w:val="Podnoje"/>
    </w:pPr>
    <w:r>
      <w:rPr>
        <w:b/>
        <w:bCs/>
      </w:rPr>
      <w:br/>
      <w:t>SREDNJA ŠKOLA DR. ANTUNA BARCA CRIKVENICA</w:t>
    </w:r>
    <w:r>
      <w:t xml:space="preserve">  </w:t>
    </w:r>
    <w:r>
      <w:rPr>
        <w:rFonts w:ascii="Wingdings" w:eastAsia="Wingdings" w:hAnsi="Wingdings" w:cs="Wingdings"/>
        <w:color w:val="FFB724"/>
      </w:rPr>
      <w:t></w:t>
    </w:r>
    <w:r>
      <w:t xml:space="preserve">  Zidarska 4, 51260 Crikvenica  </w:t>
    </w:r>
    <w:r>
      <w:rPr>
        <w:rFonts w:ascii="Wingdings" w:eastAsia="Wingdings" w:hAnsi="Wingdings" w:cs="Wingdings"/>
        <w:color w:val="FFB724"/>
      </w:rPr>
      <w:t></w:t>
    </w:r>
    <w:r>
      <w:t xml:space="preserve"> </w:t>
    </w:r>
    <w:r>
      <w:rPr>
        <w:b/>
        <w:bCs/>
      </w:rPr>
      <w:t xml:space="preserve"> OIB</w:t>
    </w:r>
    <w:r>
      <w:t xml:space="preserve"> 96174960484  </w:t>
    </w:r>
    <w:r>
      <w:rPr>
        <w:rFonts w:ascii="Wingdings" w:eastAsia="Wingdings" w:hAnsi="Wingdings" w:cs="Wingdings"/>
        <w:color w:val="FFB724"/>
      </w:rPr>
      <w:t></w:t>
    </w:r>
    <w:r>
      <w:t xml:space="preserve"> </w:t>
    </w:r>
    <w:r>
      <w:rPr>
        <w:b/>
        <w:bCs/>
      </w:rPr>
      <w:t xml:space="preserve"> MBS</w:t>
    </w:r>
    <w:r>
      <w:t xml:space="preserve"> 03127206 </w:t>
    </w:r>
    <w:r>
      <w:rPr>
        <w:b/>
        <w:bCs/>
      </w:rPr>
      <w:br/>
      <w:t>IBAN</w:t>
    </w:r>
    <w:r>
      <w:t xml:space="preserve"> HR4924020061100109320  </w:t>
    </w:r>
    <w:r>
      <w:rPr>
        <w:rFonts w:ascii="Wingdings" w:eastAsia="Wingdings" w:hAnsi="Wingdings" w:cs="Wingdings"/>
        <w:color w:val="FFB724"/>
      </w:rPr>
      <w:t></w:t>
    </w:r>
    <w:r>
      <w:t xml:space="preserve"> </w:t>
    </w:r>
    <w:r>
      <w:rPr>
        <w:b/>
        <w:bCs/>
      </w:rPr>
      <w:t xml:space="preserve"> Telefon:</w:t>
    </w:r>
    <w:r>
      <w:t xml:space="preserve"> 051 / 241 202; 051 / 784 211  </w:t>
    </w:r>
    <w:r>
      <w:rPr>
        <w:rFonts w:ascii="Wingdings" w:eastAsia="Wingdings" w:hAnsi="Wingdings" w:cs="Wingdings"/>
        <w:color w:val="FFB724"/>
      </w:rPr>
      <w:t></w:t>
    </w:r>
    <w:r>
      <w:t xml:space="preserve"> </w:t>
    </w:r>
    <w:r>
      <w:rPr>
        <w:b/>
        <w:bCs/>
      </w:rPr>
      <w:t xml:space="preserve"> E-pošta:</w:t>
    </w:r>
    <w:r>
      <w:t xml:space="preserve"> ured@ss-abarca-crikvenica.skole.hr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C85E29" w14:textId="77777777" w:rsidR="0097325F" w:rsidRDefault="0097325F">
      <w:pPr>
        <w:spacing w:line="240" w:lineRule="auto"/>
      </w:pPr>
      <w:r>
        <w:separator/>
      </w:r>
    </w:p>
  </w:footnote>
  <w:footnote w:type="continuationSeparator" w:id="0">
    <w:p w14:paraId="78224CFF" w14:textId="77777777" w:rsidR="0097325F" w:rsidRDefault="009732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3EC07" w14:textId="77777777" w:rsidR="0003190B" w:rsidRDefault="001D0498">
    <w:r>
      <w:rPr>
        <w:noProof/>
        <w:lang w:eastAsia="hr-HR"/>
      </w:rPr>
      <mc:AlternateContent>
        <mc:Choice Requires="wps">
          <w:drawing>
            <wp:anchor distT="89535" distB="89535" distL="89535" distR="89535" simplePos="0" relativeHeight="251659265" behindDoc="0" locked="0" layoutInCell="0" hidden="0" allowOverlap="1" wp14:anchorId="2843AC2F" wp14:editId="47314D6F">
              <wp:simplePos x="0" y="0"/>
              <wp:positionH relativeFrom="page">
                <wp:posOffset>692150</wp:posOffset>
              </wp:positionH>
              <wp:positionV relativeFrom="page">
                <wp:posOffset>9845675</wp:posOffset>
              </wp:positionV>
              <wp:extent cx="3088640" cy="34925"/>
              <wp:effectExtent l="0" t="0" r="0" b="0"/>
              <wp:wrapSquare wrapText="bothSides"/>
              <wp:docPr id="1025" name="Rectangl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">
                          <sm:smNativeData xmlns:w16cex="http://schemas.microsoft.com/office/word/2018/wordml/cex" xmlns:w16="http://schemas.microsoft.com/office/word/2018/wordml" xmlns:w16sdtdh="http://schemas.microsoft.com/office/word/2020/wordml/sdtdatahash" xmlns:sm="sm" xmlns:w="http://schemas.openxmlformats.org/wordprocessingml/2006/main" xmlns:w10="urn:schemas-microsoft-com:office:word" xmlns:v="urn:schemas-microsoft-com:vml" xmlns:o="urn:schemas-microsoft-com:office:office" xmlns="" val="SMDATA_15_fJQFZhMAAAAlAAAAZAAAAA0BAAAAkAAAAEgAAACQAAAASAAAAAAAAAAAAAAAAAAAAAEAAABQAAAAAAAAAAAA4D8AAAAAAADgPwAAAAAAAOA/AAAAAAAA4D8AAAAAAADgPwAAAAAAAOA/AAAAAAAA4D8AAAAAAADgPwAAAAAAAOA/AAAAAAAA4D8CAAAAjAAAAAEAAAAAAAAAF0GkAAAAAAAAAAAAAAAAAAAAAAAAAAAAAAAAAAAAAAAAAAAAeAAAAAEAAABAAAAAAAAAAAAAAAC0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QggAAAAAAAAAAAAABAAAAAAAAAEIEAAABAAAAAAAAAJE8AAAAEwAANwAAAAAAAABCBAAAkTwAACgAAAAIAAAAAQAAAAEAAAAwAAAAFAAAAAAAAAAAAP//AAABAAAA//8AAAEA"/>
                        </a:ext>
                      </a:extLst>
                    </wps:cNvSpPr>
                    <wps:spPr>
                      <a:xfrm>
                        <a:off x="0" y="0"/>
                        <a:ext cx="3088640" cy="34925"/>
                      </a:xfrm>
                      <a:prstGeom prst="rect">
                        <a:avLst/>
                      </a:prstGeom>
                      <a:solidFill>
                        <a:srgbClr val="1741A4"/>
                      </a:solidFill>
                      <a:ln w="12700">
                        <a:noFill/>
                      </a:ln>
                    </wps:spPr>
                    <wps:bodyPr spcFirstLastPara="1" vertOverflow="clip" horzOverflow="clip" upright="1">
                      <a:noAutofit/>
                    </wps:bodyPr>
                  </wps:ws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rect w14:anchorId="2F61798E" id="Rectangle1" o:spid="_x0000_s1026" style="position:absolute;margin-left:54.5pt;margin-top:775.25pt;width:243.2pt;height:2.75pt;z-index:251659265;visibility:visible;mso-wrap-style:square;mso-wrap-distance-left:7.05pt;mso-wrap-distance-top:7.05pt;mso-wrap-distance-right:7.05pt;mso-wrap-distance-bottom:7.05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" o:allowincell="f" fillcolor="#1741a4" stroked="f" strokeweight="1pt">
              <w10:wrap type="square" anchorx="page" anchory="page"/>
            </v:rect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89535" distB="89535" distL="89535" distR="89535" simplePos="0" relativeHeight="251659266" behindDoc="0" locked="0" layoutInCell="0" hidden="0" allowOverlap="1" wp14:anchorId="4974644E" wp14:editId="1138DB08">
              <wp:simplePos x="0" y="0"/>
              <wp:positionH relativeFrom="page">
                <wp:posOffset>3780790</wp:posOffset>
              </wp:positionH>
              <wp:positionV relativeFrom="page">
                <wp:posOffset>9845675</wp:posOffset>
              </wp:positionV>
              <wp:extent cx="3088640" cy="34925"/>
              <wp:effectExtent l="0" t="0" r="0" b="0"/>
              <wp:wrapSquare wrapText="bothSides"/>
              <wp:docPr id="1026" name="Rectangl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">
                          <sm:smNativeData xmlns:w16cex="http://schemas.microsoft.com/office/word/2018/wordml/cex" xmlns:w16="http://schemas.microsoft.com/office/word/2018/wordml" xmlns:w16sdtdh="http://schemas.microsoft.com/office/word/2020/wordml/sdtdatahash" xmlns:sm="sm" xmlns:w="http://schemas.openxmlformats.org/wordprocessingml/2006/main" xmlns:w10="urn:schemas-microsoft-com:office:word" xmlns:v="urn:schemas-microsoft-com:vml" xmlns:o="urn:schemas-microsoft-com:office:office" xmlns="" val="SMDATA_15_fJQFZhMAAAAlAAAAZAAAAA0BAAAAkAAAAEgAAACQAAAASAAAAAAAAAAAAAAAAAAAAAEAAABQAAAAAAAAAAAA4D8AAAAAAADgPwAAAAAAAOA/AAAAAAAA4D8AAAAAAADgPwAAAAAAAOA/AAAAAAAA4D8AAAAAAADgPwAAAAAAAOA/AAAAAAAA4D8CAAAAjAAAAAEAAAAAAAAA/7ckAAAAAAAAAAAAAAAAAAAAAAAAAAAAAAAAAAAAAAAAAAAAeAAAAAEAAABAAAAAAAAAAAAAAAC0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QggAAAAAAAAAAAAABAAAAAAAAAEIXAAABAAAAAAAAAJE8AAAAEwAANwAAAAAAAABCFwAAkTwAACgAAAAIAAAAAQAAAAEAAAAwAAAAFAAAAAAAAAAAAP//AAABAAAA//8AAAEA"/>
                        </a:ext>
                      </a:extLst>
                    </wps:cNvSpPr>
                    <wps:spPr>
                      <a:xfrm>
                        <a:off x="0" y="0"/>
                        <a:ext cx="3088640" cy="34925"/>
                      </a:xfrm>
                      <a:prstGeom prst="rect">
                        <a:avLst/>
                      </a:prstGeom>
                      <a:solidFill>
                        <a:srgbClr val="FFB724"/>
                      </a:solidFill>
                      <a:ln w="12700">
                        <a:noFill/>
                      </a:ln>
                    </wps:spPr>
                    <wps:bodyPr spcFirstLastPara="1" vertOverflow="clip" horzOverflow="clip" upright="1">
                      <a:noAutofit/>
                    </wps:bodyPr>
                  </wps:ws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rect w14:anchorId="1F7E18C7" id="Rectangle2" o:spid="_x0000_s1026" style="position:absolute;margin-left:297.7pt;margin-top:775.25pt;width:243.2pt;height:2.75pt;z-index:251659266;visibility:visible;mso-wrap-style:square;mso-wrap-distance-left:7.05pt;mso-wrap-distance-top:7.05pt;mso-wrap-distance-right:7.05pt;mso-wrap-distance-bottom:7.05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" o:allowincell="f" fillcolor="#ffb724" stroked="f" strokeweight="1pt"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90EDD"/>
    <w:multiLevelType w:val="multilevel"/>
    <w:tmpl w:val="C09A7B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32C2C"/>
    <w:multiLevelType w:val="singleLevel"/>
    <w:tmpl w:val="7AEAC804"/>
    <w:name w:val="Bullet 1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2" w15:restartNumberingAfterBreak="0">
    <w:nsid w:val="15A33BBC"/>
    <w:multiLevelType w:val="hybridMultilevel"/>
    <w:tmpl w:val="F5BEFC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16949"/>
    <w:multiLevelType w:val="hybridMultilevel"/>
    <w:tmpl w:val="F6A83038"/>
    <w:lvl w:ilvl="0" w:tplc="62F6F0A2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0B7E"/>
    <w:multiLevelType w:val="hybridMultilevel"/>
    <w:tmpl w:val="444C92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A405B"/>
    <w:multiLevelType w:val="hybridMultilevel"/>
    <w:tmpl w:val="5B10DC60"/>
    <w:lvl w:ilvl="0" w:tplc="BE44A9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51974"/>
    <w:multiLevelType w:val="hybridMultilevel"/>
    <w:tmpl w:val="E90040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A41C8"/>
    <w:multiLevelType w:val="multilevel"/>
    <w:tmpl w:val="9E48979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8E307B"/>
    <w:multiLevelType w:val="multilevel"/>
    <w:tmpl w:val="3C0606CE"/>
    <w:lvl w:ilvl="0">
      <w:numFmt w:val="bullet"/>
      <w:lvlText w:val="-"/>
      <w:lvlJc w:val="left"/>
      <w:pPr>
        <w:ind w:left="1776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249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1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3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5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7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9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1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36" w:hanging="360"/>
      </w:pPr>
      <w:rPr>
        <w:rFonts w:ascii="Wingdings" w:hAnsi="Wingdings"/>
      </w:rPr>
    </w:lvl>
  </w:abstractNum>
  <w:abstractNum w:abstractNumId="9" w15:restartNumberingAfterBreak="0">
    <w:nsid w:val="512E2232"/>
    <w:multiLevelType w:val="multilevel"/>
    <w:tmpl w:val="40CE76AE"/>
    <w:lvl w:ilvl="0">
      <w:start w:val="1"/>
      <w:numFmt w:val="decimal"/>
      <w:lvlText w:val="%1."/>
      <w:lvlJc w:val="left"/>
      <w:pPr>
        <w:ind w:left="420" w:hanging="360"/>
      </w:pPr>
      <w:rPr>
        <w:rFonts w:ascii="Arial" w:eastAsia="Times New Roman" w:hAnsi="Arial" w:cs="Times New Roman"/>
      </w:rPr>
    </w:lvl>
    <w:lvl w:ilvl="1">
      <w:numFmt w:val="bullet"/>
      <w:lvlText w:val="o"/>
      <w:lvlJc w:val="left"/>
      <w:pPr>
        <w:ind w:left="11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80" w:hanging="360"/>
      </w:pPr>
      <w:rPr>
        <w:rFonts w:ascii="Wingdings" w:hAnsi="Wingdings"/>
      </w:rPr>
    </w:lvl>
  </w:abstractNum>
  <w:abstractNum w:abstractNumId="10" w15:restartNumberingAfterBreak="0">
    <w:nsid w:val="51311658"/>
    <w:multiLevelType w:val="multilevel"/>
    <w:tmpl w:val="BF5249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1649B"/>
    <w:multiLevelType w:val="multilevel"/>
    <w:tmpl w:val="D4DCA4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F339B2"/>
    <w:multiLevelType w:val="hybridMultilevel"/>
    <w:tmpl w:val="4A0070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16478B"/>
    <w:multiLevelType w:val="multilevel"/>
    <w:tmpl w:val="BD70E2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B91A46"/>
    <w:multiLevelType w:val="hybridMultilevel"/>
    <w:tmpl w:val="34564096"/>
    <w:lvl w:ilvl="0" w:tplc="47200826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F854470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2B584CE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054C24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6352ADC0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2D266C0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AD2E3142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413637FA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D368DDA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DF113F6"/>
    <w:multiLevelType w:val="singleLevel"/>
    <w:tmpl w:val="D39452D4"/>
    <w:name w:val="Bullet 2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16" w15:restartNumberingAfterBreak="0">
    <w:nsid w:val="7A7B017C"/>
    <w:multiLevelType w:val="hybridMultilevel"/>
    <w:tmpl w:val="6BC251CC"/>
    <w:lvl w:ilvl="0" w:tplc="175694E4">
      <w:start w:val="13"/>
      <w:numFmt w:val="bullet"/>
      <w:lvlText w:val="-"/>
      <w:lvlJc w:val="left"/>
      <w:pPr>
        <w:ind w:left="720" w:hanging="360"/>
      </w:pPr>
      <w:rPr>
        <w:rFonts w:ascii="Arial" w:eastAsia="Roboto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4"/>
  </w:num>
  <w:num w:numId="4">
    <w:abstractNumId w:val="0"/>
  </w:num>
  <w:num w:numId="5">
    <w:abstractNumId w:val="6"/>
  </w:num>
  <w:num w:numId="6">
    <w:abstractNumId w:val="13"/>
  </w:num>
  <w:num w:numId="7">
    <w:abstractNumId w:val="7"/>
  </w:num>
  <w:num w:numId="8">
    <w:abstractNumId w:val="11"/>
  </w:num>
  <w:num w:numId="9">
    <w:abstractNumId w:val="4"/>
  </w:num>
  <w:num w:numId="10">
    <w:abstractNumId w:val="9"/>
  </w:num>
  <w:num w:numId="11">
    <w:abstractNumId w:val="10"/>
  </w:num>
  <w:num w:numId="12">
    <w:abstractNumId w:val="8"/>
  </w:num>
  <w:num w:numId="13">
    <w:abstractNumId w:val="12"/>
  </w:num>
  <w:num w:numId="14">
    <w:abstractNumId w:val="2"/>
  </w:num>
  <w:num w:numId="15">
    <w:abstractNumId w:val="3"/>
  </w:num>
  <w:num w:numId="16">
    <w:abstractNumId w:val="1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66F"/>
    <w:rsid w:val="00011E51"/>
    <w:rsid w:val="0003190B"/>
    <w:rsid w:val="00045EA0"/>
    <w:rsid w:val="000A3602"/>
    <w:rsid w:val="000F0F53"/>
    <w:rsid w:val="001059D8"/>
    <w:rsid w:val="001A6E03"/>
    <w:rsid w:val="001B4FD8"/>
    <w:rsid w:val="001C401E"/>
    <w:rsid w:val="001D0498"/>
    <w:rsid w:val="00215926"/>
    <w:rsid w:val="002620B5"/>
    <w:rsid w:val="00293A4D"/>
    <w:rsid w:val="002A538A"/>
    <w:rsid w:val="002B0465"/>
    <w:rsid w:val="002E43AE"/>
    <w:rsid w:val="003128FB"/>
    <w:rsid w:val="003B7938"/>
    <w:rsid w:val="003B7E44"/>
    <w:rsid w:val="003E029F"/>
    <w:rsid w:val="003E4B27"/>
    <w:rsid w:val="00411514"/>
    <w:rsid w:val="004534A4"/>
    <w:rsid w:val="004818B8"/>
    <w:rsid w:val="00511D3D"/>
    <w:rsid w:val="00565CFD"/>
    <w:rsid w:val="005B0F9D"/>
    <w:rsid w:val="005B279E"/>
    <w:rsid w:val="005D5A98"/>
    <w:rsid w:val="005E600A"/>
    <w:rsid w:val="00631C32"/>
    <w:rsid w:val="0063603E"/>
    <w:rsid w:val="00660C8F"/>
    <w:rsid w:val="006629D3"/>
    <w:rsid w:val="00663F96"/>
    <w:rsid w:val="00713720"/>
    <w:rsid w:val="007C5966"/>
    <w:rsid w:val="007F4BF8"/>
    <w:rsid w:val="00806442"/>
    <w:rsid w:val="00826EC6"/>
    <w:rsid w:val="00843486"/>
    <w:rsid w:val="008667A3"/>
    <w:rsid w:val="00880F91"/>
    <w:rsid w:val="00882519"/>
    <w:rsid w:val="008B218F"/>
    <w:rsid w:val="00962FF1"/>
    <w:rsid w:val="0097325F"/>
    <w:rsid w:val="009A6261"/>
    <w:rsid w:val="009C7D01"/>
    <w:rsid w:val="009D385A"/>
    <w:rsid w:val="00A16E0C"/>
    <w:rsid w:val="00A87BAD"/>
    <w:rsid w:val="00AF486B"/>
    <w:rsid w:val="00B13A0B"/>
    <w:rsid w:val="00B153D6"/>
    <w:rsid w:val="00B302C8"/>
    <w:rsid w:val="00B82FF4"/>
    <w:rsid w:val="00B87EF4"/>
    <w:rsid w:val="00BA74FD"/>
    <w:rsid w:val="00C34930"/>
    <w:rsid w:val="00C40E9B"/>
    <w:rsid w:val="00C5104B"/>
    <w:rsid w:val="00DB3235"/>
    <w:rsid w:val="00DF2BA8"/>
    <w:rsid w:val="00E01B83"/>
    <w:rsid w:val="00E41519"/>
    <w:rsid w:val="00E4166F"/>
    <w:rsid w:val="00EC3659"/>
    <w:rsid w:val="00EF02B5"/>
    <w:rsid w:val="00F8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9B699"/>
  <w15:docId w15:val="{C3E75E91-6CFA-4E06-A6EA-0F7A5D82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kern w:val="1"/>
        <w:lang w:val="hr-HR" w:eastAsia="zh-CN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Hyperlink" w:uiPriority="0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Roboto" w:eastAsia="Roboto" w:hAnsi="Roboto" w:cs="Roboto"/>
      <w:color w:val="252E43"/>
    </w:rPr>
  </w:style>
  <w:style w:type="paragraph" w:styleId="Naslov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Roboto Slab" w:eastAsia="Roboto Slab" w:hAnsi="Roboto Slab" w:cs="Roboto Slab"/>
      <w:b/>
      <w:bCs/>
      <w:sz w:val="36"/>
      <w:szCs w:val="36"/>
    </w:rPr>
  </w:style>
  <w:style w:type="paragraph" w:styleId="Naslov2">
    <w:name w:val="heading 2"/>
    <w:basedOn w:val="Naslov1"/>
    <w:next w:val="Normal"/>
    <w:qFormat/>
    <w:pPr>
      <w:outlineLvl w:val="1"/>
    </w:pPr>
    <w:rPr>
      <w:sz w:val="32"/>
      <w:szCs w:val="32"/>
    </w:rPr>
  </w:style>
  <w:style w:type="paragraph" w:styleId="Naslov3">
    <w:name w:val="heading 3"/>
    <w:basedOn w:val="Naslov2"/>
    <w:next w:val="Normal"/>
    <w:qFormat/>
    <w:pPr>
      <w:outlineLvl w:val="2"/>
    </w:pPr>
    <w:rPr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qFormat/>
    <w:pPr>
      <w:tabs>
        <w:tab w:val="center" w:pos="4819"/>
        <w:tab w:val="right" w:pos="9639"/>
      </w:tabs>
      <w:jc w:val="center"/>
    </w:pPr>
    <w:rPr>
      <w:color w:val="1741A4"/>
      <w:sz w:val="16"/>
      <w:szCs w:val="16"/>
    </w:rPr>
  </w:style>
  <w:style w:type="paragraph" w:styleId="Odlomakpopisa">
    <w:name w:val="List Paragraph"/>
    <w:basedOn w:val="Normal"/>
    <w:qFormat/>
    <w:rsid w:val="004534A4"/>
    <w:pPr>
      <w:suppressAutoHyphens/>
      <w:autoSpaceDN w:val="0"/>
      <w:spacing w:after="160" w:line="240" w:lineRule="auto"/>
      <w:ind w:left="720"/>
      <w:textAlignment w:val="baseline"/>
    </w:pPr>
    <w:rPr>
      <w:rFonts w:ascii="Calibri" w:eastAsia="Calibri" w:hAnsi="Calibri" w:cs="Times New Roman"/>
      <w:color w:val="auto"/>
      <w:kern w:val="0"/>
      <w:sz w:val="22"/>
      <w:szCs w:val="22"/>
      <w:lang w:eastAsia="en-US"/>
    </w:rPr>
  </w:style>
  <w:style w:type="character" w:styleId="Hiperveza">
    <w:name w:val="Hyperlink"/>
    <w:basedOn w:val="Zadanifontodlomka"/>
    <w:rsid w:val="00A16E0C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rsid w:val="001B4FD8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B4FD8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rsid w:val="006629D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6629D3"/>
    <w:rPr>
      <w:rFonts w:ascii="Segoe UI" w:eastAsia="Roboto" w:hAnsi="Segoe UI" w:cs="Segoe UI"/>
      <w:color w:val="252E4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60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ss-abarca-crikvenica.skole.hr/oglasi-za-posao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s-abarca-crikvenica.skole.hr/oglasi-za-posao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s-abarca-crikvenica.skole.hr/wp-content/uploads/sites/579/2024/09/Pravilnik_o_nacinu_i_postupku_zaposljavanja_procisceni_teks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S&#352;%20ABC%20(2023-24)\OSTALO\Knjiga%20standarda%20i%20logo%20&#353;kole\Predlo&#382;ak\AB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Roboto Slab"/>
        <a:ea typeface="Roboto Slab"/>
        <a:cs typeface="Roboto Slab"/>
      </a:majorFont>
      <a:minorFont>
        <a:latin typeface="Roboto"/>
        <a:ea typeface="Roboto"/>
        <a:cs typeface="Roboto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ABC template</Template>
  <TotalTime>0</TotalTime>
  <Pages>4</Pages>
  <Words>1727</Words>
  <Characters>9850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Satničar</dc:creator>
  <cp:keywords/>
  <dc:description/>
  <cp:lastModifiedBy>Tajništvo SS ABC</cp:lastModifiedBy>
  <cp:revision>2</cp:revision>
  <cp:lastPrinted>2026-05-12T14:10:00Z</cp:lastPrinted>
  <dcterms:created xsi:type="dcterms:W3CDTF">2026-05-12T14:10:00Z</dcterms:created>
  <dcterms:modified xsi:type="dcterms:W3CDTF">2026-05-12T14:10:00Z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RNAME">
    <vt:lpwstr>Vladimir Šterle</vt:lpwstr>
  </property>
</Properties>
</file>