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2707" w14:textId="77777777" w:rsidR="0003190B" w:rsidRDefault="001D0498">
      <w:r>
        <w:rPr>
          <w:noProof/>
          <w:lang w:eastAsia="hr-HR"/>
        </w:rPr>
        <w:drawing>
          <wp:anchor distT="0" distB="0" distL="0" distR="0" simplePos="0" relativeHeight="251658241" behindDoc="0" locked="0" layoutInCell="0" hidden="0" allowOverlap="1" wp14:anchorId="7B0FAEA8" wp14:editId="23AC5CDE">
            <wp:simplePos x="0" y="0"/>
            <wp:positionH relativeFrom="page">
              <wp:posOffset>371558</wp:posOffset>
            </wp:positionH>
            <wp:positionV relativeFrom="page">
              <wp:posOffset>314325</wp:posOffset>
            </wp:positionV>
            <wp:extent cx="1725128" cy="1957705"/>
            <wp:effectExtent l="0" t="0" r="0" b="0"/>
            <wp:wrapSquare wrapText="bothSides"/>
            <wp:docPr id="1" name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7_fJQFZ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AAAAAAAAAAAAQAAAAAAAABNAgAAAQAAAAAAAADpAQAAnQoAAAsMAAAAAAAATQIAAOkBAAAoAAAACAAAAAEAAAABAAAAMAAAABQAAAAAAAAAAAD//wAAAQAAAP//AAABAA=="/>
                        </a:ext>
                      </a:extLst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128" cy="19577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mc:AlternateContent>
          <mc:Choice Requires="wps">
            <w:drawing>
              <wp:anchor distT="114300" distB="114300" distL="114300" distR="114300" simplePos="0" relativeHeight="251658242" behindDoc="0" locked="0" layoutInCell="0" hidden="0" allowOverlap="1" wp14:anchorId="2673719D" wp14:editId="35DA5A05">
                <wp:simplePos x="0" y="0"/>
                <wp:positionH relativeFrom="page">
                  <wp:posOffset>2089785</wp:posOffset>
                </wp:positionH>
                <wp:positionV relativeFrom="page">
                  <wp:posOffset>756285</wp:posOffset>
                </wp:positionV>
                <wp:extent cx="3733165" cy="844550"/>
                <wp:effectExtent l="0" t="0" r="0" b="0"/>
                <wp:wrapSquare wrapText="bothSides"/>
                <wp:docPr id="2" name="Textbox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EgAAAA0BAAAAkAAAAEgAAACQAAAASAAAAAAAAAAAAAAAAAAAAAEAAABQAAAAAAAAAAAA4D8AAAAAAADgPwAAAAAAAOA/AAAAAAAA4D8AAAAAAADgPwAAAAAAAOA/AAAAAAAA4D8AAAAAAADgPwAAAAAAAOA/AAAAAAAA4D8CAAAAjAAAAAAAAAAAAAAA////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DIF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ogAAAAAAAAAAAAAAAAAAAAAAANsMAAAAAAAAAAAAAKcEAAD3FgAAMgUAAAAAAADbDAAApwQAACgAAAAIAAAAAQAAAAI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3733165" cy="844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B818F91" w14:textId="77777777" w:rsidR="0003190B" w:rsidRDefault="001D0498">
                            <w:pPr>
                              <w:rPr>
                                <w:color w:val="1741A4"/>
                              </w:rPr>
                            </w:pPr>
                            <w:r>
                              <w:rPr>
                                <w:rFonts w:ascii="Roboto Slab" w:eastAsia="Roboto Slab" w:hAnsi="Roboto Slab" w:cs="Roboto Slab"/>
                                <w:b/>
                                <w:bCs/>
                                <w:color w:val="1741A4"/>
                                <w:sz w:val="22"/>
                                <w:szCs w:val="22"/>
                              </w:rPr>
                              <w:t>SREDNJA ŠKOLA DR. ANTUNA BARCA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Adresa:</w:t>
                            </w:r>
                            <w:r>
                              <w:rPr>
                                <w:color w:val="1741A4"/>
                              </w:rPr>
                              <w:t xml:space="preserve">  Zidarska 4, 51260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Telefon:</w:t>
                            </w:r>
                            <w:r>
                              <w:rPr>
                                <w:color w:val="1741A4"/>
                              </w:rPr>
                              <w:t xml:space="preserve"> 051 / 241 202; 051 / 784 211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E-pošta:</w:t>
                            </w:r>
                            <w:r>
                              <w:rPr>
                                <w:color w:val="1741A4"/>
                              </w:rPr>
                              <w:t xml:space="preserve"> ured@ss-abarca-crikvenica.skole.hr</w:t>
                            </w:r>
                          </w:p>
                        </w:txbxContent>
                      </wps:txbx>
                      <wps:bodyPr spcFirstLastPara="1" vertOverflow="clip" horzOverflow="clip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73719D" id="_x0000_t202" coordsize="21600,21600" o:spt="202" path="m,l,21600r21600,l21600,xe">
                <v:stroke joinstyle="miter"/>
                <v:path gradientshapeok="t" o:connecttype="rect"/>
              </v:shapetype>
              <v:shape id="Textbox1" o:spid="_x0000_s1026" type="#_x0000_t202" style="position:absolute;margin-left:164.55pt;margin-top:59.55pt;width:293.95pt;height:66.5pt;z-index:25165824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" o:allowincell="f" filled="f" stroked="f" strokeweight="1pt">
                <v:textbox style="mso-fit-shape-to-text:t">
                  <w:txbxContent>
                    <w:p w14:paraId="0B818F91" w14:textId="77777777" w:rsidR="0003190B" w:rsidRDefault="001D0498">
                      <w:pPr>
                        <w:rPr>
                          <w:color w:val="1741A4"/>
                        </w:rPr>
                      </w:pPr>
                      <w:r>
                        <w:rPr>
                          <w:rFonts w:ascii="Roboto Slab" w:eastAsia="Roboto Slab" w:hAnsi="Roboto Slab" w:cs="Roboto Slab"/>
                          <w:b/>
                          <w:bCs/>
                          <w:color w:val="1741A4"/>
                          <w:sz w:val="22"/>
                          <w:szCs w:val="22"/>
                        </w:rPr>
                        <w:t>SREDNJA ŠKOLA DR. ANTUNA BARCA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Adresa:</w:t>
                      </w:r>
                      <w:r>
                        <w:rPr>
                          <w:color w:val="1741A4"/>
                        </w:rPr>
                        <w:t xml:space="preserve">  Zidarska 4, 51260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Telefon:</w:t>
                      </w:r>
                      <w:r>
                        <w:rPr>
                          <w:color w:val="1741A4"/>
                        </w:rPr>
                        <w:t xml:space="preserve"> 051 / 241 202; 051 / 784 211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E-pošta:</w:t>
                      </w:r>
                      <w:r>
                        <w:rPr>
                          <w:color w:val="1741A4"/>
                        </w:rPr>
                        <w:t xml:space="preserve"> ured@ss-abarca-crikvenica.skole.hr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3B3C22FE" w14:textId="77777777" w:rsidR="0003190B" w:rsidRDefault="0003190B"/>
    <w:p w14:paraId="0D173009" w14:textId="77777777" w:rsidR="0003190B" w:rsidRDefault="0003190B"/>
    <w:p w14:paraId="4D9A80DE" w14:textId="77777777" w:rsidR="0003190B" w:rsidRDefault="0003190B"/>
    <w:p w14:paraId="3B4E95F2" w14:textId="77777777" w:rsidR="0003190B" w:rsidRDefault="0003190B"/>
    <w:p w14:paraId="50DB41D3" w14:textId="77777777" w:rsidR="0003190B" w:rsidRDefault="0003190B"/>
    <w:p w14:paraId="06791E7D" w14:textId="77777777" w:rsidR="0003190B" w:rsidRDefault="0003190B"/>
    <w:p w14:paraId="6F9344EC" w14:textId="77777777" w:rsidR="0003190B" w:rsidRDefault="0003190B"/>
    <w:p w14:paraId="7AFC60C9" w14:textId="051B596E" w:rsidR="0003190B" w:rsidRDefault="0003190B" w:rsidP="0093344D">
      <w:pPr>
        <w:tabs>
          <w:tab w:val="left" w:pos="5669"/>
        </w:tabs>
      </w:pPr>
    </w:p>
    <w:p w14:paraId="3F1A0930" w14:textId="77777777" w:rsidR="0003190B" w:rsidRDefault="0003190B"/>
    <w:p w14:paraId="64DF4E2D" w14:textId="77777777" w:rsidR="0003190B" w:rsidRDefault="0003190B">
      <w:pPr>
        <w:tabs>
          <w:tab w:val="left" w:pos="1020"/>
        </w:tabs>
      </w:pPr>
    </w:p>
    <w:p w14:paraId="65C70915" w14:textId="50CD2A65" w:rsidR="009E25B0" w:rsidRPr="009F58E2" w:rsidRDefault="009E25B0" w:rsidP="009E25B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58E2">
        <w:rPr>
          <w:rFonts w:ascii="Times New Roman" w:hAnsi="Times New Roman" w:cs="Times New Roman"/>
          <w:b/>
          <w:bCs/>
          <w:sz w:val="32"/>
          <w:szCs w:val="32"/>
        </w:rPr>
        <w:t xml:space="preserve">OBRAZLOŽENJE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POLUGODIŠNJEG </w:t>
      </w:r>
      <w:r w:rsidRPr="009F58E2">
        <w:rPr>
          <w:rFonts w:ascii="Times New Roman" w:hAnsi="Times New Roman" w:cs="Times New Roman"/>
          <w:b/>
          <w:bCs/>
          <w:sz w:val="32"/>
          <w:szCs w:val="32"/>
        </w:rPr>
        <w:t>IZVJEŠTAJA O IZVRŠENJU FINANCIJSKOG PLANA ZA</w:t>
      </w:r>
      <w:r w:rsidRPr="003D508D">
        <w:rPr>
          <w:rFonts w:ascii="Times New Roman" w:hAnsi="Times New Roman" w:cs="Times New Roman"/>
          <w:b/>
          <w:bCs/>
          <w:sz w:val="32"/>
          <w:szCs w:val="32"/>
        </w:rPr>
        <w:t xml:space="preserve"> RAZDOBLJE </w:t>
      </w:r>
      <w:r w:rsidR="0012043D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</w:t>
      </w:r>
      <w:r w:rsidRPr="003D508D">
        <w:rPr>
          <w:rFonts w:ascii="Times New Roman" w:hAnsi="Times New Roman" w:cs="Times New Roman"/>
          <w:b/>
          <w:bCs/>
          <w:sz w:val="32"/>
          <w:szCs w:val="32"/>
        </w:rPr>
        <w:t>01.01.</w:t>
      </w:r>
      <w:r w:rsidR="009A1F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D508D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9A1F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D508D">
        <w:rPr>
          <w:rFonts w:ascii="Times New Roman" w:hAnsi="Times New Roman" w:cs="Times New Roman"/>
          <w:b/>
          <w:bCs/>
          <w:sz w:val="32"/>
          <w:szCs w:val="32"/>
        </w:rPr>
        <w:t>30.06.202</w:t>
      </w:r>
      <w:r w:rsidR="001A61B6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3D508D">
        <w:rPr>
          <w:rFonts w:ascii="Times New Roman" w:hAnsi="Times New Roman" w:cs="Times New Roman"/>
          <w:b/>
          <w:bCs/>
          <w:sz w:val="32"/>
          <w:szCs w:val="32"/>
        </w:rPr>
        <w:t>. GODINE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EB2F500" w14:textId="054288A3" w:rsidR="00CF7BA8" w:rsidRDefault="00CF7BA8" w:rsidP="009E25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0871D" w14:textId="77777777" w:rsidR="0093344D" w:rsidRPr="001063D5" w:rsidRDefault="0093344D" w:rsidP="009E25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A9ACC" w14:textId="35A6FFD5" w:rsidR="0093344D" w:rsidRDefault="009E25B0" w:rsidP="009E25B0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9E25B0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OPĆI DIO</w:t>
      </w:r>
    </w:p>
    <w:p w14:paraId="62B16E49" w14:textId="77777777" w:rsidR="0093344D" w:rsidRPr="009E25B0" w:rsidRDefault="0093344D" w:rsidP="009E25B0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14:paraId="64A799F9" w14:textId="7F343550" w:rsidR="001A61B6" w:rsidRDefault="00F750A3" w:rsidP="00053D8A">
      <w:pPr>
        <w:spacing w:line="360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Srednja š</w:t>
      </w:r>
      <w:r w:rsidR="009E25B0" w:rsidRPr="00F750A3">
        <w:rPr>
          <w:rFonts w:ascii="Times New Roman" w:hAnsi="Times New Roman" w:cs="Times New Roman"/>
          <w:color w:val="auto"/>
          <w:sz w:val="24"/>
          <w:szCs w:val="24"/>
        </w:rPr>
        <w:t>kola</w:t>
      </w:r>
      <w:r w:rsidR="005E53C5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dr. Antuna Barca Crikvenica</w:t>
      </w:r>
      <w:r w:rsidR="009E25B0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je u izvještajnom razdoblju ostvarila ukupne prihode od </w:t>
      </w:r>
      <w:r>
        <w:rPr>
          <w:rFonts w:ascii="Times New Roman" w:hAnsi="Times New Roman" w:cs="Times New Roman"/>
          <w:color w:val="auto"/>
          <w:sz w:val="24"/>
          <w:szCs w:val="24"/>
        </w:rPr>
        <w:t>78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4.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40,95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E25B0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eura 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>što iznosi 4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31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>% ukupno planiranih prihoda</w:t>
      </w:r>
      <w:r w:rsidR="00141E2A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za 202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141E2A" w:rsidRPr="00F750A3">
        <w:rPr>
          <w:rFonts w:ascii="Times New Roman" w:hAnsi="Times New Roman" w:cs="Times New Roman"/>
          <w:color w:val="auto"/>
          <w:sz w:val="24"/>
          <w:szCs w:val="24"/>
        </w:rPr>
        <w:t>. godinu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te su u odnosu na isto razdoblje 202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veći za 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3,41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postotnih poena. </w:t>
      </w:r>
      <w:r w:rsidR="000847B9" w:rsidRPr="00F750A3">
        <w:rPr>
          <w:rFonts w:ascii="Times New Roman" w:hAnsi="Times New Roman" w:cs="Times New Roman"/>
          <w:color w:val="auto"/>
          <w:sz w:val="24"/>
          <w:szCs w:val="24"/>
        </w:rPr>
        <w:t>Ukupni p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>lanirani rashodi u prvoj polovic</w:t>
      </w:r>
      <w:r w:rsidR="000847B9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i 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. godine su ostvareni 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43,01</w:t>
      </w:r>
      <w:r w:rsidR="00C537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>%</w:t>
      </w:r>
      <w:r w:rsidR="00F41AA6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i </w:t>
      </w:r>
      <w:r w:rsidR="009E25B0" w:rsidRPr="00F750A3">
        <w:rPr>
          <w:rFonts w:ascii="Times New Roman" w:hAnsi="Times New Roman" w:cs="Times New Roman"/>
          <w:color w:val="auto"/>
          <w:sz w:val="24"/>
          <w:szCs w:val="24"/>
        </w:rPr>
        <w:t>iznos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9E25B0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782.440,83</w:t>
      </w:r>
      <w:r w:rsidR="009E25B0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eura</w:t>
      </w:r>
      <w:r w:rsidR="00160576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9E25B0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što je </w:t>
      </w:r>
      <w:r w:rsidR="000847B9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za 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 xml:space="preserve">11,79 </w:t>
      </w:r>
      <w:r w:rsidR="00C537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847B9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postotnih poena 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manje</w:t>
      </w:r>
      <w:r w:rsidR="000847B9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u odnosu na 202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0847B9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. godinu. </w:t>
      </w:r>
      <w:r w:rsidR="000847B9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Ostvareni prihodi i rashodi </w:t>
      </w:r>
      <w:r w:rsidR="009E25B0" w:rsidRPr="005E06F9">
        <w:rPr>
          <w:rFonts w:ascii="Times New Roman" w:hAnsi="Times New Roman" w:cs="Times New Roman"/>
          <w:color w:val="auto"/>
          <w:sz w:val="24"/>
          <w:szCs w:val="24"/>
        </w:rPr>
        <w:t>rezultira</w:t>
      </w:r>
      <w:r w:rsidR="000847B9" w:rsidRPr="005E06F9">
        <w:rPr>
          <w:rFonts w:ascii="Times New Roman" w:hAnsi="Times New Roman" w:cs="Times New Roman"/>
          <w:color w:val="auto"/>
          <w:sz w:val="24"/>
          <w:szCs w:val="24"/>
        </w:rPr>
        <w:t>li su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 xml:space="preserve"> viškom</w:t>
      </w:r>
      <w:r w:rsidR="009E25B0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 prihoda od 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1.900,12</w:t>
      </w:r>
      <w:r w:rsidR="004841EC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E25B0" w:rsidRPr="005E06F9">
        <w:rPr>
          <w:rFonts w:ascii="Times New Roman" w:hAnsi="Times New Roman" w:cs="Times New Roman"/>
          <w:color w:val="auto"/>
          <w:sz w:val="24"/>
          <w:szCs w:val="24"/>
        </w:rPr>
        <w:t>eur</w:t>
      </w:r>
      <w:r w:rsidR="00160576" w:rsidRPr="005E06F9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9E25B0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. S obzirom da preneseni 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manjak</w:t>
      </w:r>
      <w:r w:rsidR="009E25B0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 iz 20</w:t>
      </w:r>
      <w:r w:rsidR="00160576" w:rsidRPr="005E06F9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9E25B0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. godine iznosi 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102.817,07</w:t>
      </w:r>
      <w:r w:rsidR="00160576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E25B0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eura, ostvaren je ukupni </w:t>
      </w:r>
      <w:r w:rsidR="004841EC" w:rsidRPr="005E06F9">
        <w:rPr>
          <w:rFonts w:ascii="Times New Roman" w:hAnsi="Times New Roman" w:cs="Times New Roman"/>
          <w:color w:val="auto"/>
          <w:sz w:val="24"/>
          <w:szCs w:val="24"/>
        </w:rPr>
        <w:t>manjak</w:t>
      </w:r>
      <w:r w:rsidR="009E25B0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 prihoda </w:t>
      </w:r>
      <w:r w:rsidR="004841EC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i primitaka za pokriće u sljedećem izvještajnom razdoblju </w:t>
      </w:r>
      <w:r w:rsidR="009E25B0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u iznosu od 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100.916,95</w:t>
      </w:r>
      <w:r w:rsidR="00160576" w:rsidRPr="005E06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E25B0" w:rsidRPr="005E06F9">
        <w:rPr>
          <w:rFonts w:ascii="Times New Roman" w:hAnsi="Times New Roman" w:cs="Times New Roman"/>
          <w:color w:val="auto"/>
          <w:sz w:val="24"/>
          <w:szCs w:val="24"/>
        </w:rPr>
        <w:t>eura.</w:t>
      </w:r>
      <w:r w:rsidR="009E25B0" w:rsidRPr="00F750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>Prenesena sredstva iz prethodne godine se sastoje od prenesenog viška u iznosu o</w:t>
      </w:r>
      <w:r w:rsidR="00237A6C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1A61B6">
        <w:rPr>
          <w:rFonts w:ascii="Times New Roman" w:hAnsi="Times New Roman" w:cs="Times New Roman"/>
          <w:color w:val="auto"/>
          <w:sz w:val="24"/>
          <w:szCs w:val="24"/>
        </w:rPr>
        <w:t xml:space="preserve"> 14.387,23 eura, te prenesenog manjka u iznosu od 117.204,30</w:t>
      </w:r>
      <w:r w:rsidR="00237A6C">
        <w:rPr>
          <w:rFonts w:ascii="Times New Roman" w:hAnsi="Times New Roman" w:cs="Times New Roman"/>
          <w:color w:val="auto"/>
          <w:sz w:val="24"/>
          <w:szCs w:val="24"/>
        </w:rPr>
        <w:t xml:space="preserve"> eura. Sav višak iz prethodne godine raspoređen je za trošenje u 2026. godini, te se planira trošiti u sljedećem izvještajnom razdoblju. Navedeni manjak odnosi se na metodološki manjak</w:t>
      </w:r>
      <w:r w:rsidR="004122BE">
        <w:rPr>
          <w:rFonts w:ascii="Times New Roman" w:hAnsi="Times New Roman" w:cs="Times New Roman"/>
          <w:color w:val="auto"/>
          <w:sz w:val="24"/>
          <w:szCs w:val="24"/>
        </w:rPr>
        <w:t xml:space="preserve"> za troškove plaće i materijalnih prava zaposlenika i pomoćnika u nastavi te za režijske troškove za prosinac 2025. godine. Manjak</w:t>
      </w:r>
      <w:r w:rsidR="00237A6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122BE">
        <w:rPr>
          <w:rFonts w:ascii="Times New Roman" w:hAnsi="Times New Roman" w:cs="Times New Roman"/>
          <w:color w:val="auto"/>
          <w:sz w:val="24"/>
          <w:szCs w:val="24"/>
        </w:rPr>
        <w:t xml:space="preserve">je </w:t>
      </w:r>
      <w:r w:rsidR="00237A6C">
        <w:rPr>
          <w:rFonts w:ascii="Times New Roman" w:hAnsi="Times New Roman" w:cs="Times New Roman"/>
          <w:color w:val="auto"/>
          <w:sz w:val="24"/>
          <w:szCs w:val="24"/>
        </w:rPr>
        <w:t>nastao</w:t>
      </w:r>
      <w:r w:rsidR="004122B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37A6C">
        <w:rPr>
          <w:rFonts w:ascii="Times New Roman" w:hAnsi="Times New Roman" w:cs="Times New Roman"/>
          <w:color w:val="auto"/>
          <w:sz w:val="24"/>
          <w:szCs w:val="24"/>
        </w:rPr>
        <w:t xml:space="preserve">zbog </w:t>
      </w:r>
      <w:r w:rsidR="00237A6C"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primjene novog</w:t>
      </w:r>
      <w:r w:rsidR="00237A6C" w:rsidRPr="00C26B54">
        <w:rPr>
          <w:rFonts w:ascii="Times New Roman" w:eastAsia="Calibri" w:hAnsi="Times New Roman" w:cs="Times New Roman"/>
          <w:bCs/>
          <w:color w:val="auto"/>
          <w:kern w:val="0"/>
          <w:sz w:val="24"/>
          <w:szCs w:val="24"/>
          <w:lang w:eastAsia="en-US"/>
        </w:rPr>
        <w:t xml:space="preserve"> </w:t>
      </w:r>
      <w:r w:rsidR="00237A6C"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Pravilnika o proračunskom računovodstvu i Računskom planu (NN 158/23 i 154/24) </w:t>
      </w:r>
      <w:r w:rsidR="00237A6C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prema kojemu je došlo </w:t>
      </w:r>
      <w:r w:rsidR="00237A6C"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do promjena načina knjiženja troškova plaće i ostalih materijalnih prava zaposlenika</w:t>
      </w:r>
      <w:r w:rsidR="004122BE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. Također od 01.01.2026. škola posluje preko jedinstvenog računa proračuna te je iz tog razloga  prihod za režijske troškove za prosinac 2025. godine ostvaren u 2026. godini za razliku od prijašnjih godina kad se prihod ostvario u istoj godini kao i rashod.</w:t>
      </w:r>
      <w:r w:rsidR="008D4329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 </w:t>
      </w:r>
    </w:p>
    <w:p w14:paraId="7CA61B2C" w14:textId="6A32E0BA" w:rsidR="008D4329" w:rsidRPr="008D4329" w:rsidRDefault="008D4329" w:rsidP="008D4329">
      <w:pPr>
        <w:spacing w:line="360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lastRenderedPageBreak/>
        <w:t>Pre</w:t>
      </w:r>
      <w:r w:rsidR="00A23164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neseni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manjak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prihoda i primitaka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iz 2025. godine 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u iznosu od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117.204,30 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eur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a </w:t>
      </w:r>
      <w:r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je u cijelosti pokriven u siječnju 2026. godine a s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astoji se od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sljede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ćih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izvor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a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financiranja: </w:t>
      </w:r>
    </w:p>
    <w:p w14:paraId="0B6D653E" w14:textId="736726EF" w:rsidR="008D4329" w:rsidRPr="004841EC" w:rsidRDefault="008D4329" w:rsidP="008D4329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Izvor 1 </w:t>
      </w:r>
      <w:r w:rsidR="009038B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Porezni i ostali prihodi </w:t>
      </w:r>
      <w:r w:rsidR="009038B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plać</w:t>
      </w:r>
      <w:r w:rsidR="009038B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za  pomoćnike u nastavi 5.856,38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 €,</w:t>
      </w:r>
    </w:p>
    <w:p w14:paraId="04175EA4" w14:textId="45351E12" w:rsidR="008D4329" w:rsidRPr="004841EC" w:rsidRDefault="008D4329" w:rsidP="008D4329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Izvor 4</w:t>
      </w:r>
      <w:r w:rsidR="00910C34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 w:rsidR="009038B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- Prihodi za decentralizirane funkcije –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 w:rsidR="009038B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režijski troškovi prosinac 2025.  - 1.836,86 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€,</w:t>
      </w:r>
    </w:p>
    <w:p w14:paraId="6A41E2C9" w14:textId="21CF83EA" w:rsidR="008D4329" w:rsidRPr="009038B5" w:rsidRDefault="008D4329" w:rsidP="009038B5">
      <w:pPr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Izvor </w:t>
      </w:r>
      <w:r w:rsidR="009038B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5</w:t>
      </w:r>
      <w:r w:rsidR="00910C34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 w:rsidR="009038B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- Pomoći od ministarstva znanosti i obrazovanja – plaća zaposlenika, naknada za nezapošljavanje invalida i prijevoz učenika sa teškoćama za prosinac 2025. - 108.240,65  </w:t>
      </w:r>
      <w:r w:rsidR="009038B5"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€,</w:t>
      </w:r>
      <w:r w:rsidR="009038B5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</w:p>
    <w:p w14:paraId="65992857" w14:textId="20114749" w:rsidR="00601AD2" w:rsidRDefault="009038B5" w:rsidP="00601AD2">
      <w:pPr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Izvor  5</w:t>
      </w:r>
      <w:r w:rsidR="00910C34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(515002) - Pomoći od ministarstva znanosti i obrazovanja za pomoćnike u nastavi 1.270,41 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€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.</w:t>
      </w:r>
    </w:p>
    <w:p w14:paraId="45A0BED6" w14:textId="42C5FC5F" w:rsidR="00601AD2" w:rsidRDefault="00601AD2" w:rsidP="00601AD2">
      <w:pPr>
        <w:spacing w:line="360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14:paraId="1560CC1F" w14:textId="79F47815" w:rsidR="00601AD2" w:rsidRPr="004841EC" w:rsidRDefault="00601AD2" w:rsidP="00601AD2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Pr</w:t>
      </w:r>
      <w:r w:rsidR="00A23164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eneseni 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višak prihoda i primitaka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iz 2025. godine 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u iznosu od </w:t>
      </w:r>
      <w:r w:rsidR="00910C34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14.387,23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eura odnosi se na sljedeće izvore financiranja: </w:t>
      </w:r>
    </w:p>
    <w:p w14:paraId="3D8378B6" w14:textId="5DC31520" w:rsidR="00601AD2" w:rsidRPr="004841EC" w:rsidRDefault="00910C34" w:rsidP="00601AD2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Izvor 3 - </w:t>
      </w:r>
      <w:r w:rsidR="00601AD2"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vlastiti prihod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i</w:t>
      </w:r>
      <w:r w:rsidR="00601AD2"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10.546,38</w:t>
      </w:r>
      <w:r w:rsidR="00601AD2"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€,</w:t>
      </w:r>
    </w:p>
    <w:p w14:paraId="4DD1AA79" w14:textId="51E87450" w:rsidR="00601AD2" w:rsidRDefault="00910C34" w:rsidP="00601AD2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Izvor 5 - Pomoći od ministarstva znanosti i obrazovanja  3.840,85</w:t>
      </w:r>
      <w:r w:rsidRPr="004841E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€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.</w:t>
      </w:r>
    </w:p>
    <w:p w14:paraId="7F85C62F" w14:textId="77777777" w:rsidR="00601AD2" w:rsidRDefault="00601AD2" w:rsidP="00601AD2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1CD183F" w14:textId="3FB66F52" w:rsidR="00910C34" w:rsidRDefault="00601AD2" w:rsidP="00601AD2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53D8A">
        <w:rPr>
          <w:rFonts w:ascii="Times New Roman" w:hAnsi="Times New Roman" w:cs="Times New Roman"/>
          <w:color w:val="auto"/>
          <w:sz w:val="24"/>
          <w:szCs w:val="24"/>
        </w:rPr>
        <w:t>S obzirom da do 30.06.202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053D8A">
        <w:rPr>
          <w:rFonts w:ascii="Times New Roman" w:hAnsi="Times New Roman" w:cs="Times New Roman"/>
          <w:color w:val="auto"/>
          <w:sz w:val="24"/>
          <w:szCs w:val="24"/>
        </w:rPr>
        <w:t>.godine nisu provedene niti jedne izmjene i dopune financijskog plana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za 202</w:t>
      </w:r>
      <w:r w:rsidR="00910C34">
        <w:rPr>
          <w:rFonts w:ascii="Times New Roman" w:hAnsi="Times New Roman" w:cs="Times New Roman"/>
          <w:color w:val="auto"/>
          <w:sz w:val="24"/>
          <w:szCs w:val="24"/>
        </w:rPr>
        <w:t>6</w:t>
      </w:r>
      <w:r>
        <w:rPr>
          <w:rFonts w:ascii="Times New Roman" w:hAnsi="Times New Roman" w:cs="Times New Roman"/>
          <w:color w:val="auto"/>
          <w:sz w:val="24"/>
          <w:szCs w:val="24"/>
        </w:rPr>
        <w:t>. godinu</w:t>
      </w:r>
      <w:r w:rsidRPr="00053D8A">
        <w:rPr>
          <w:rFonts w:ascii="Times New Roman" w:hAnsi="Times New Roman" w:cs="Times New Roman"/>
          <w:color w:val="auto"/>
          <w:sz w:val="24"/>
          <w:szCs w:val="24"/>
        </w:rPr>
        <w:t xml:space="preserve"> navedeni preneseni </w:t>
      </w:r>
      <w:r w:rsidRPr="003A3C88">
        <w:rPr>
          <w:rFonts w:ascii="Times New Roman" w:hAnsi="Times New Roman" w:cs="Times New Roman"/>
          <w:color w:val="auto"/>
          <w:sz w:val="24"/>
          <w:szCs w:val="24"/>
        </w:rPr>
        <w:t xml:space="preserve">višak se planira uvrstiti u financijski plan sa prvim sljedećim izmjenama i dopunama financijskog plana. </w:t>
      </w:r>
      <w:r w:rsidRPr="00C450AE">
        <w:rPr>
          <w:rFonts w:ascii="Times New Roman" w:hAnsi="Times New Roman" w:cs="Times New Roman"/>
          <w:color w:val="auto"/>
          <w:sz w:val="24"/>
          <w:szCs w:val="24"/>
        </w:rPr>
        <w:t>Škola je 202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C450AE">
        <w:rPr>
          <w:rFonts w:ascii="Times New Roman" w:hAnsi="Times New Roman" w:cs="Times New Roman"/>
          <w:color w:val="auto"/>
          <w:sz w:val="24"/>
          <w:szCs w:val="24"/>
        </w:rPr>
        <w:t xml:space="preserve">. godinu započela sa </w:t>
      </w:r>
      <w:r w:rsidR="00910C34">
        <w:rPr>
          <w:rFonts w:ascii="Times New Roman" w:hAnsi="Times New Roman" w:cs="Times New Roman"/>
          <w:color w:val="auto"/>
          <w:sz w:val="24"/>
          <w:szCs w:val="24"/>
        </w:rPr>
        <w:t>15.261,77</w:t>
      </w:r>
      <w:r w:rsidRPr="003A3C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450AE">
        <w:rPr>
          <w:rFonts w:ascii="Times New Roman" w:hAnsi="Times New Roman" w:cs="Times New Roman"/>
          <w:color w:val="auto"/>
          <w:sz w:val="24"/>
          <w:szCs w:val="24"/>
        </w:rPr>
        <w:t>eura na žiro računu</w:t>
      </w:r>
      <w:r w:rsidR="00910C34">
        <w:rPr>
          <w:rFonts w:ascii="Times New Roman" w:hAnsi="Times New Roman" w:cs="Times New Roman"/>
          <w:color w:val="auto"/>
          <w:sz w:val="24"/>
          <w:szCs w:val="24"/>
        </w:rPr>
        <w:t>. S obzirom da škola od 01.01.2026. posluje preko jedinstvenog računa proračuna škola je zatvorila svoj žiro račun u banci u ožujku te su sredstva prebačena na jedinstven</w:t>
      </w:r>
      <w:r w:rsidR="00FC299D">
        <w:rPr>
          <w:rFonts w:ascii="Times New Roman" w:hAnsi="Times New Roman" w:cs="Times New Roman"/>
          <w:color w:val="auto"/>
          <w:sz w:val="24"/>
          <w:szCs w:val="24"/>
        </w:rPr>
        <w:t>i</w:t>
      </w:r>
      <w:r w:rsidR="00910C34">
        <w:rPr>
          <w:rFonts w:ascii="Times New Roman" w:hAnsi="Times New Roman" w:cs="Times New Roman"/>
          <w:color w:val="auto"/>
          <w:sz w:val="24"/>
          <w:szCs w:val="24"/>
        </w:rPr>
        <w:t xml:space="preserve"> račun proračuna. </w:t>
      </w:r>
    </w:p>
    <w:p w14:paraId="4A10FE4C" w14:textId="679D4F7B" w:rsidR="00601AD2" w:rsidRDefault="00910C34" w:rsidP="00601AD2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Na d</w:t>
      </w:r>
      <w:r w:rsidR="00601AD2" w:rsidRPr="00C450AE">
        <w:rPr>
          <w:rFonts w:ascii="Times New Roman" w:hAnsi="Times New Roman" w:cs="Times New Roman"/>
          <w:color w:val="auto"/>
          <w:sz w:val="24"/>
          <w:szCs w:val="24"/>
        </w:rPr>
        <w:t>an 30.06.2025. godine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379C7">
        <w:rPr>
          <w:rFonts w:ascii="Times New Roman" w:hAnsi="Times New Roman" w:cs="Times New Roman"/>
          <w:color w:val="auto"/>
          <w:sz w:val="24"/>
          <w:szCs w:val="24"/>
        </w:rPr>
        <w:t xml:space="preserve">potraživanja Škole za prihode uplaćene u proračun </w:t>
      </w:r>
      <w:r w:rsidR="00601AD2" w:rsidRPr="00C450AE">
        <w:rPr>
          <w:rFonts w:ascii="Times New Roman" w:hAnsi="Times New Roman" w:cs="Times New Roman"/>
          <w:color w:val="auto"/>
          <w:sz w:val="24"/>
          <w:szCs w:val="24"/>
        </w:rPr>
        <w:t xml:space="preserve"> iznos</w:t>
      </w:r>
      <w:r w:rsidR="009379C7">
        <w:rPr>
          <w:rFonts w:ascii="Times New Roman" w:hAnsi="Times New Roman" w:cs="Times New Roman"/>
          <w:color w:val="auto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auto"/>
          <w:sz w:val="24"/>
          <w:szCs w:val="24"/>
        </w:rPr>
        <w:t>19.275,67</w:t>
      </w:r>
      <w:r w:rsidR="00601AD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01AD2" w:rsidRPr="00C450AE">
        <w:rPr>
          <w:rFonts w:ascii="Times New Roman" w:hAnsi="Times New Roman" w:cs="Times New Roman"/>
          <w:color w:val="auto"/>
          <w:sz w:val="24"/>
          <w:szCs w:val="24"/>
        </w:rPr>
        <w:t>eur</w:t>
      </w: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601AD2" w:rsidRPr="00C450A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06FA02E" w14:textId="77777777" w:rsidR="00601AD2" w:rsidRPr="00601AD2" w:rsidRDefault="00601AD2" w:rsidP="00601AD2">
      <w:pPr>
        <w:spacing w:line="360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14:paraId="2E27BBBD" w14:textId="77777777" w:rsidR="00237A6C" w:rsidRDefault="00237A6C" w:rsidP="00053D8A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2FC365F" w14:textId="67657615" w:rsidR="00053D8A" w:rsidRDefault="00C26B54" w:rsidP="00053D8A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Zbog primjene novog</w:t>
      </w:r>
      <w:r w:rsidRPr="00C26B54">
        <w:rPr>
          <w:rFonts w:ascii="Times New Roman" w:eastAsia="Calibri" w:hAnsi="Times New Roman" w:cs="Times New Roman"/>
          <w:bCs/>
          <w:color w:val="auto"/>
          <w:kern w:val="0"/>
          <w:sz w:val="24"/>
          <w:szCs w:val="24"/>
          <w:lang w:eastAsia="en-US"/>
        </w:rPr>
        <w:t xml:space="preserve"> </w:t>
      </w:r>
      <w:r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Pravilnika o proračunskom računovodstvu i Računskom planu (NN 158/23 i 154/24) došlo je do promjena načina knjiženja troškova plaće i ostalih materijalnih prava zaposlenika koji se financiranju iz državnog proračuna </w:t>
      </w:r>
      <w:r w:rsidR="00496BAD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i pomoćnika u nastavi </w:t>
      </w:r>
      <w:r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pa su tako ranij</w:t>
      </w:r>
      <w:r w:rsidR="00884A0D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ih</w:t>
      </w:r>
      <w:r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 godina</w:t>
      </w:r>
      <w:r w:rsidR="00884A0D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 zaključno sa 2024. godinom </w:t>
      </w:r>
      <w:r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 troškovi plaće i materijalnih prava za razdoblje od 12 mjeseca prethodne godine do svibnja tekuće godine bili knjiženi u prvoj polovici godine, dok su u prvoj polovici 2025. godine knjiženi troškovi za plaće zaposlenika za razdoblje od prosinca 2024. godine do lipnja 2025. godine</w:t>
      </w:r>
      <w:r w:rsidR="00884A0D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 (7 plaća)</w:t>
      </w:r>
      <w:r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, </w:t>
      </w:r>
      <w:r w:rsidR="00884A0D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a </w:t>
      </w:r>
      <w:r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u istom razdoblju 202</w:t>
      </w:r>
      <w:r w:rsidR="00884A0D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6</w:t>
      </w:r>
      <w:r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. godine</w:t>
      </w:r>
      <w:r w:rsidR="00884A0D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 su knjiženi rashodi za 6 plaća za razdoblje od siječnja do lipnja 2026. godine</w:t>
      </w:r>
      <w:r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 čime su </w:t>
      </w:r>
      <w:r w:rsidR="00884A0D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manji</w:t>
      </w:r>
      <w:r w:rsidRPr="00C26B5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 rashodi za zaposlene (konto 31) i izvor financiranja Pomoći u odnosu na prethodnu godinu.</w:t>
      </w:r>
      <w:r w:rsidR="00053D8A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 Prema navedenom </w:t>
      </w:r>
      <w:r w:rsidR="00053D8A" w:rsidRPr="00053D8A">
        <w:rPr>
          <w:rFonts w:ascii="Times New Roman" w:hAnsi="Times New Roman" w:cs="Times New Roman"/>
          <w:color w:val="auto"/>
          <w:sz w:val="24"/>
          <w:szCs w:val="24"/>
        </w:rPr>
        <w:t>trošak plaće za mjesec lipanj knjiži</w:t>
      </w:r>
      <w:r w:rsidR="00053D8A">
        <w:rPr>
          <w:rFonts w:ascii="Times New Roman" w:hAnsi="Times New Roman" w:cs="Times New Roman"/>
          <w:color w:val="auto"/>
          <w:sz w:val="24"/>
          <w:szCs w:val="24"/>
        </w:rPr>
        <w:t xml:space="preserve"> se</w:t>
      </w:r>
      <w:r w:rsidR="00053D8A" w:rsidRPr="00053D8A">
        <w:rPr>
          <w:rFonts w:ascii="Times New Roman" w:hAnsi="Times New Roman" w:cs="Times New Roman"/>
          <w:color w:val="auto"/>
          <w:sz w:val="24"/>
          <w:szCs w:val="24"/>
        </w:rPr>
        <w:t xml:space="preserve"> u izvještajnom razdoblju dok će se prihod za navedeno knjižiti u srpnju na dan isplate plaće.  </w:t>
      </w:r>
    </w:p>
    <w:p w14:paraId="48B9EB3D" w14:textId="77777777" w:rsidR="00884A0D" w:rsidRPr="00053D8A" w:rsidRDefault="00884A0D" w:rsidP="00053D8A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AAD4169" w14:textId="09F8A178" w:rsidR="00037EE4" w:rsidRPr="003E015D" w:rsidRDefault="009E25B0" w:rsidP="00037EE4">
      <w:pPr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E015D">
        <w:rPr>
          <w:rFonts w:ascii="Times New Roman" w:hAnsi="Times New Roman" w:cs="Times New Roman"/>
          <w:color w:val="auto"/>
          <w:sz w:val="24"/>
          <w:szCs w:val="24"/>
        </w:rPr>
        <w:lastRenderedPageBreak/>
        <w:t>Najveći udio ostvarenih prihoda odnosi se na</w:t>
      </w:r>
      <w:r w:rsidR="00CB31FF" w:rsidRPr="003E015D">
        <w:rPr>
          <w:rFonts w:ascii="Times New Roman" w:hAnsi="Times New Roman" w:cs="Times New Roman"/>
          <w:color w:val="auto"/>
          <w:sz w:val="24"/>
          <w:szCs w:val="24"/>
        </w:rPr>
        <w:t xml:space="preserve"> izvor financiranja </w:t>
      </w:r>
      <w:r w:rsidR="0068612B" w:rsidRPr="003E015D">
        <w:rPr>
          <w:rFonts w:ascii="Times New Roman" w:hAnsi="Times New Roman" w:cs="Times New Roman"/>
          <w:color w:val="auto"/>
          <w:sz w:val="24"/>
          <w:szCs w:val="24"/>
        </w:rPr>
        <w:t xml:space="preserve">5 – Pomoći, </w:t>
      </w:r>
      <w:r w:rsidRPr="003E015D">
        <w:rPr>
          <w:rFonts w:ascii="Times New Roman" w:hAnsi="Times New Roman" w:cs="Times New Roman"/>
          <w:color w:val="auto"/>
          <w:sz w:val="24"/>
          <w:szCs w:val="24"/>
        </w:rPr>
        <w:t>prihod Ministarstva znanosti i obrazovanja kojima se financiraju rashodi za plaće i ostala materijalna prava zaposlenika</w:t>
      </w:r>
      <w:r w:rsidR="00A37566" w:rsidRPr="003E015D">
        <w:rPr>
          <w:rFonts w:ascii="Times New Roman" w:hAnsi="Times New Roman" w:cs="Times New Roman"/>
          <w:color w:val="auto"/>
          <w:sz w:val="24"/>
          <w:szCs w:val="24"/>
        </w:rPr>
        <w:t xml:space="preserve"> i prijevoz učenika sa teškoćama te izvor financiranja 4 – Prihodi za posebne namjene, najvećim dijelom osnivača PGŽ kojima se financira osnovna djelatnost Škole kroz decentralizirana sredstva i programe iznad zakonskog standarda.</w:t>
      </w:r>
      <w:r w:rsidR="0068612B" w:rsidRPr="003E01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D1A59">
        <w:rPr>
          <w:rFonts w:ascii="Times New Roman" w:hAnsi="Times New Roman" w:cs="Times New Roman"/>
          <w:color w:val="auto"/>
          <w:sz w:val="24"/>
          <w:szCs w:val="24"/>
        </w:rPr>
        <w:t xml:space="preserve">Prihodi odnosno rashodi iz izvora 1 </w:t>
      </w:r>
      <w:r w:rsidR="003D1A5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– Opći prihodi i primici su znatno veći u odnosu na prošlu godinu jer se iz tog izvora financiraju plaće pomoćnika u nastavi a škola u 2026. godini zapošljava 3 pomoćnika u nastavi više u odnosu na prethodnu godinu te u 2026. godini ukupno ima zaposleno 5 pomoćnika u nastavi.  </w:t>
      </w:r>
      <w:r w:rsidR="00037EE4" w:rsidRPr="003E015D">
        <w:rPr>
          <w:rFonts w:ascii="Times New Roman" w:hAnsi="Times New Roman" w:cs="Times New Roman"/>
          <w:color w:val="auto"/>
          <w:sz w:val="24"/>
          <w:szCs w:val="24"/>
        </w:rPr>
        <w:t>P</w:t>
      </w:r>
      <w:r w:rsidR="00A37566" w:rsidRPr="003E015D">
        <w:rPr>
          <w:rFonts w:ascii="Times New Roman" w:hAnsi="Times New Roman" w:cs="Times New Roman"/>
          <w:bCs/>
          <w:color w:val="auto"/>
          <w:sz w:val="24"/>
          <w:szCs w:val="24"/>
        </w:rPr>
        <w:t>rihodi po izvoru 3-Vlastiti prihodi ostvareni su 51,24 % o</w:t>
      </w:r>
      <w:r w:rsidR="0027489D" w:rsidRPr="003E015D">
        <w:rPr>
          <w:rFonts w:ascii="Times New Roman" w:hAnsi="Times New Roman" w:cs="Times New Roman"/>
          <w:bCs/>
          <w:color w:val="auto"/>
          <w:sz w:val="24"/>
          <w:szCs w:val="24"/>
        </w:rPr>
        <w:t>d planiranih dok su r</w:t>
      </w:r>
      <w:r w:rsidR="00A37566" w:rsidRPr="003E015D">
        <w:rPr>
          <w:rFonts w:ascii="Times New Roman" w:hAnsi="Times New Roman" w:cs="Times New Roman"/>
          <w:bCs/>
          <w:color w:val="auto"/>
          <w:sz w:val="24"/>
          <w:szCs w:val="24"/>
        </w:rPr>
        <w:t>ashodi financirani iz izvora 3-Vlastiti prihodi ostvareni</w:t>
      </w:r>
      <w:r w:rsidR="0027489D" w:rsidRPr="003E015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A37566" w:rsidRPr="003E015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13,38 % </w:t>
      </w:r>
      <w:r w:rsidR="00037EE4" w:rsidRPr="003E015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te su manji za 78,26 postotna poena u ovom izvještajnom razdoblju s obzirom da je Škola u prethodnoj 2025. godini bila domaćin državnog natjecanja iz engleskog, ulagala u promociju škole te su učenici sudjelovali na više natjecanja, a u 2026. godini škola planira veće </w:t>
      </w:r>
      <w:r w:rsidR="003E015D" w:rsidRPr="003E015D">
        <w:rPr>
          <w:rFonts w:ascii="Times New Roman" w:hAnsi="Times New Roman" w:cs="Times New Roman"/>
          <w:bCs/>
          <w:color w:val="auto"/>
          <w:sz w:val="24"/>
          <w:szCs w:val="24"/>
        </w:rPr>
        <w:t>ostvarenje</w:t>
      </w:r>
      <w:r w:rsidR="00037EE4" w:rsidRPr="003E015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rashoda u sljedećem izvještajnom razdoblju.</w:t>
      </w:r>
    </w:p>
    <w:p w14:paraId="74DB99BE" w14:textId="77777777" w:rsidR="00037EE4" w:rsidRDefault="00037EE4" w:rsidP="00037EE4">
      <w:pPr>
        <w:spacing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10445DF7" w14:textId="4B08E588" w:rsidR="00037EE4" w:rsidRPr="00AC4273" w:rsidRDefault="00037EE4" w:rsidP="00037EE4">
      <w:pPr>
        <w:spacing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80A043C" w14:textId="29D5780A" w:rsidR="009E25B0" w:rsidRPr="000E0341" w:rsidRDefault="005E3765" w:rsidP="00037EE4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0341">
        <w:rPr>
          <w:rFonts w:ascii="Times New Roman" w:hAnsi="Times New Roman" w:cs="Times New Roman"/>
          <w:color w:val="auto"/>
          <w:sz w:val="24"/>
          <w:szCs w:val="24"/>
        </w:rPr>
        <w:t>Prema funkcijskoj klasifikaciji Škola je ost</w:t>
      </w:r>
      <w:r w:rsidR="00C450AE">
        <w:rPr>
          <w:rFonts w:ascii="Times New Roman" w:hAnsi="Times New Roman" w:cs="Times New Roman"/>
          <w:color w:val="auto"/>
          <w:sz w:val="24"/>
          <w:szCs w:val="24"/>
        </w:rPr>
        <w:t>v</w:t>
      </w:r>
      <w:r w:rsidRPr="000E0341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C450AE">
        <w:rPr>
          <w:rFonts w:ascii="Times New Roman" w:hAnsi="Times New Roman" w:cs="Times New Roman"/>
          <w:color w:val="auto"/>
          <w:sz w:val="24"/>
          <w:szCs w:val="24"/>
        </w:rPr>
        <w:t>r</w:t>
      </w:r>
      <w:r w:rsidRPr="000E0341">
        <w:rPr>
          <w:rFonts w:ascii="Times New Roman" w:hAnsi="Times New Roman" w:cs="Times New Roman"/>
          <w:color w:val="auto"/>
          <w:sz w:val="24"/>
          <w:szCs w:val="24"/>
        </w:rPr>
        <w:t xml:space="preserve">ila </w:t>
      </w:r>
      <w:r w:rsidR="00AC4273">
        <w:rPr>
          <w:rFonts w:ascii="Times New Roman" w:hAnsi="Times New Roman" w:cs="Times New Roman"/>
          <w:color w:val="auto"/>
          <w:sz w:val="24"/>
          <w:szCs w:val="24"/>
        </w:rPr>
        <w:t xml:space="preserve">781.835,83 </w:t>
      </w:r>
      <w:r w:rsidRPr="000E0341">
        <w:rPr>
          <w:rFonts w:ascii="Times New Roman" w:hAnsi="Times New Roman" w:cs="Times New Roman"/>
          <w:color w:val="auto"/>
          <w:sz w:val="24"/>
          <w:szCs w:val="24"/>
        </w:rPr>
        <w:t xml:space="preserve">eura rashoda za Više srednjoškolsko obrazovanje (092) što je za </w:t>
      </w:r>
      <w:r w:rsidR="00AC4273">
        <w:rPr>
          <w:rFonts w:ascii="Times New Roman" w:hAnsi="Times New Roman" w:cs="Times New Roman"/>
          <w:color w:val="auto"/>
          <w:sz w:val="24"/>
          <w:szCs w:val="24"/>
        </w:rPr>
        <w:t>11,14</w:t>
      </w:r>
      <w:r w:rsidRPr="000E0341">
        <w:rPr>
          <w:rFonts w:ascii="Times New Roman" w:hAnsi="Times New Roman" w:cs="Times New Roman"/>
          <w:color w:val="auto"/>
          <w:sz w:val="24"/>
          <w:szCs w:val="24"/>
        </w:rPr>
        <w:t xml:space="preserve"> postotnih poena </w:t>
      </w:r>
      <w:r w:rsidR="00AC4273">
        <w:rPr>
          <w:rFonts w:ascii="Times New Roman" w:hAnsi="Times New Roman" w:cs="Times New Roman"/>
          <w:color w:val="auto"/>
          <w:sz w:val="24"/>
          <w:szCs w:val="24"/>
        </w:rPr>
        <w:t>manje</w:t>
      </w:r>
      <w:r w:rsidRPr="000E0341">
        <w:rPr>
          <w:rFonts w:ascii="Times New Roman" w:hAnsi="Times New Roman" w:cs="Times New Roman"/>
          <w:color w:val="auto"/>
          <w:sz w:val="24"/>
          <w:szCs w:val="24"/>
        </w:rPr>
        <w:t xml:space="preserve"> od ostvarenja prethodne godine</w:t>
      </w:r>
      <w:r w:rsidR="0017573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C4273">
        <w:rPr>
          <w:rFonts w:ascii="Times New Roman" w:hAnsi="Times New Roman" w:cs="Times New Roman"/>
          <w:color w:val="auto"/>
          <w:sz w:val="24"/>
          <w:szCs w:val="24"/>
        </w:rPr>
        <w:t xml:space="preserve"> S obzirom da su učenici škole sudjelovali na natjecanjima te je škola organizirala natjecanje </w:t>
      </w:r>
      <w:proofErr w:type="spellStart"/>
      <w:r w:rsidR="00AC4273">
        <w:rPr>
          <w:rFonts w:ascii="Times New Roman" w:hAnsi="Times New Roman" w:cs="Times New Roman"/>
          <w:color w:val="auto"/>
          <w:sz w:val="24"/>
          <w:szCs w:val="24"/>
        </w:rPr>
        <w:t>WorldSkills</w:t>
      </w:r>
      <w:proofErr w:type="spellEnd"/>
      <w:r w:rsidR="00AC4273">
        <w:rPr>
          <w:rFonts w:ascii="Times New Roman" w:hAnsi="Times New Roman" w:cs="Times New Roman"/>
          <w:color w:val="auto"/>
          <w:sz w:val="24"/>
          <w:szCs w:val="24"/>
        </w:rPr>
        <w:t xml:space="preserve">  Croatia 2026. ostvaren je rashod od 605,00 eura za usluge koje nisu drugdje svrstane (098).</w:t>
      </w:r>
    </w:p>
    <w:p w14:paraId="33516856" w14:textId="5E3AD031" w:rsidR="009E25B0" w:rsidRDefault="009E25B0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7726975" w14:textId="77777777" w:rsidR="00941259" w:rsidRPr="000E0341" w:rsidRDefault="00941259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51C6C81" w14:textId="77777777" w:rsidR="009E25B0" w:rsidRPr="00B31A1C" w:rsidRDefault="009E25B0" w:rsidP="009E25B0">
      <w:pPr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  <w:r w:rsidRPr="00B31A1C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>POSEBNI DIO</w:t>
      </w:r>
    </w:p>
    <w:p w14:paraId="3E7B72B8" w14:textId="77777777" w:rsidR="009E25B0" w:rsidRPr="00B31A1C" w:rsidRDefault="009E25B0" w:rsidP="009E25B0">
      <w:pPr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</w:p>
    <w:p w14:paraId="3A3C7A81" w14:textId="369B7EA8" w:rsidR="009E25B0" w:rsidRPr="00B31A1C" w:rsidRDefault="009E25B0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Od ukupno ostvarenih </w:t>
      </w:r>
      <w:r w:rsidR="003D1A59" w:rsidRPr="00B31A1C">
        <w:rPr>
          <w:rFonts w:ascii="Times New Roman" w:hAnsi="Times New Roman" w:cs="Times New Roman"/>
          <w:color w:val="auto"/>
          <w:sz w:val="24"/>
          <w:szCs w:val="24"/>
        </w:rPr>
        <w:t>782.440,83</w:t>
      </w:r>
      <w:r w:rsidR="00175735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eura rashoda najveći dio, </w:t>
      </w:r>
      <w:r w:rsidR="00F57114" w:rsidRPr="00B31A1C">
        <w:rPr>
          <w:rFonts w:ascii="Times New Roman" w:hAnsi="Times New Roman" w:cs="Times New Roman"/>
          <w:color w:val="auto"/>
          <w:sz w:val="24"/>
          <w:szCs w:val="24"/>
        </w:rPr>
        <w:t>737.661,11</w:t>
      </w:r>
      <w:r w:rsidR="00F41124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eura, odnosi se na program Osiguravanje uvjeta rada dok se </w:t>
      </w:r>
      <w:r w:rsidR="00F57114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44.174,72 </w:t>
      </w:r>
      <w:r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eura odnosi na program Unapređenje kvalitete odgojno obrazovnog sustava, </w:t>
      </w:r>
      <w:r w:rsidR="000B005B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 w:rsidR="00F57114" w:rsidRPr="00B31A1C">
        <w:rPr>
          <w:rFonts w:ascii="Times New Roman" w:hAnsi="Times New Roman" w:cs="Times New Roman"/>
          <w:color w:val="auto"/>
          <w:sz w:val="24"/>
          <w:szCs w:val="24"/>
        </w:rPr>
        <w:t>605,00</w:t>
      </w:r>
      <w:r w:rsidR="00F41124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31A1C">
        <w:rPr>
          <w:rFonts w:ascii="Times New Roman" w:hAnsi="Times New Roman" w:cs="Times New Roman"/>
          <w:color w:val="auto"/>
          <w:sz w:val="24"/>
          <w:szCs w:val="24"/>
        </w:rPr>
        <w:t>eura se odnosi na program</w:t>
      </w:r>
      <w:r w:rsidR="00F57114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 Obilježavanje postignuća učenika i nastavnika. Nabava opreme se planira u sljedećem izvještajnom razdoblju  kada će se ostvariti rashodi po programu </w:t>
      </w:r>
      <w:r w:rsidRPr="00B31A1C">
        <w:rPr>
          <w:rFonts w:ascii="Times New Roman" w:hAnsi="Times New Roman" w:cs="Times New Roman"/>
          <w:color w:val="auto"/>
          <w:sz w:val="24"/>
          <w:szCs w:val="24"/>
        </w:rPr>
        <w:t>Kapitalna ulaganja u odgojno obrazovnu infrastrukturu</w:t>
      </w:r>
      <w:r w:rsidR="00F57114" w:rsidRPr="00B31A1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656D6D7" w14:textId="4C7CA77C" w:rsidR="00E53372" w:rsidRPr="00B31A1C" w:rsidRDefault="00E53372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C601EEC" w14:textId="67F0745E" w:rsidR="00E53372" w:rsidRPr="00B31A1C" w:rsidRDefault="00E53372" w:rsidP="00E53372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31A1C">
        <w:rPr>
          <w:rFonts w:ascii="Times New Roman" w:hAnsi="Times New Roman"/>
          <w:sz w:val="24"/>
          <w:szCs w:val="24"/>
        </w:rPr>
        <w:t xml:space="preserve">Škola u 2026. godini provodi program Obilježavanje postignuća učenika i nastavnika odnosno aktivnost Natjecanja i smotre. U sklopu programa  se financira prijevoz učenika na natjecanja i Škola organizira natjecanje </w:t>
      </w:r>
      <w:proofErr w:type="spellStart"/>
      <w:r w:rsidRPr="00B31A1C">
        <w:rPr>
          <w:rFonts w:ascii="Times New Roman" w:hAnsi="Times New Roman"/>
          <w:sz w:val="24"/>
          <w:szCs w:val="24"/>
        </w:rPr>
        <w:t>WorldSkills</w:t>
      </w:r>
      <w:proofErr w:type="spellEnd"/>
      <w:r w:rsidRPr="00B31A1C">
        <w:rPr>
          <w:rFonts w:ascii="Times New Roman" w:hAnsi="Times New Roman"/>
          <w:sz w:val="24"/>
          <w:szCs w:val="24"/>
        </w:rPr>
        <w:t xml:space="preserve"> Croatia za regiju 2. Primorska Hrvatska koji financira Primorsko - goranska županija. Ukupni ostvareni rashodi Programa iznose 605,00 eura.</w:t>
      </w:r>
    </w:p>
    <w:p w14:paraId="0E59F44C" w14:textId="11E9E1B0" w:rsidR="00CF7BA8" w:rsidRPr="00B31A1C" w:rsidRDefault="009E25B0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31A1C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Osiguravanje uvjeta rada je program koji obuhvaća sve materijalne i financijske troškove Škole koji nastaju tokom godine kao i rashode za zaposlene poput plaća i ostalih materijalnih prava prema Kolektivnim ugovorima i ostalim važećim propisima. Ovaj program financira se iz raznih izvora, a u </w:t>
      </w:r>
      <w:r w:rsidR="000B005B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prvoj polovici </w:t>
      </w:r>
      <w:r w:rsidRPr="00B31A1C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E53372" w:rsidRPr="00B31A1C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B31A1C">
        <w:rPr>
          <w:rFonts w:ascii="Times New Roman" w:hAnsi="Times New Roman" w:cs="Times New Roman"/>
          <w:color w:val="auto"/>
          <w:sz w:val="24"/>
          <w:szCs w:val="24"/>
        </w:rPr>
        <w:t>. godin</w:t>
      </w:r>
      <w:r w:rsidR="000B005B" w:rsidRPr="00B31A1C"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 ostvareno je </w:t>
      </w:r>
      <w:r w:rsidR="00E53372" w:rsidRPr="00B31A1C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DD54C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E53372" w:rsidRPr="00B31A1C">
        <w:rPr>
          <w:rFonts w:ascii="Times New Roman" w:hAnsi="Times New Roman" w:cs="Times New Roman"/>
          <w:color w:val="auto"/>
          <w:sz w:val="24"/>
          <w:szCs w:val="24"/>
        </w:rPr>
        <w:t>,91</w:t>
      </w:r>
      <w:r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 % plana. Osnivač – PGŽ financira osnovnu djelatnost i troškove nastale u svezi iste kroz decentralizirana sredstva, MZO pokriva troškove zaposlenika,</w:t>
      </w:r>
    </w:p>
    <w:p w14:paraId="3D3476D0" w14:textId="07EC4684" w:rsidR="009E25B0" w:rsidRPr="00B31A1C" w:rsidRDefault="009E25B0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njihovih plaća i ostalih materijalnih prava kroz Pomoći, a Škola, također, ostvaruje i vlastite prihode koji se troše prema potrebama Škole, a na uređenje i unapređenje Škole u svakom pogledu. </w:t>
      </w:r>
    </w:p>
    <w:p w14:paraId="5DC30459" w14:textId="77777777" w:rsidR="00D56D20" w:rsidRPr="00B31A1C" w:rsidRDefault="00D56D20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8AC0F2" w14:textId="4B325927" w:rsidR="009E25B0" w:rsidRPr="00B31A1C" w:rsidRDefault="00D56D20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Program </w:t>
      </w:r>
      <w:r w:rsidR="009E25B0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Unapređenje kvalitete odgojno obrazovnog sustava </w:t>
      </w:r>
      <w:r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ostvario je </w:t>
      </w:r>
      <w:r w:rsidR="00B31A1C" w:rsidRPr="00B31A1C">
        <w:rPr>
          <w:rFonts w:ascii="Times New Roman" w:hAnsi="Times New Roman" w:cs="Times New Roman"/>
          <w:color w:val="auto"/>
          <w:sz w:val="24"/>
          <w:szCs w:val="24"/>
        </w:rPr>
        <w:t>47,36</w:t>
      </w:r>
      <w:r w:rsidR="00DB5AE4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31A1C">
        <w:rPr>
          <w:rFonts w:ascii="Times New Roman" w:hAnsi="Times New Roman" w:cs="Times New Roman"/>
          <w:color w:val="auto"/>
          <w:sz w:val="24"/>
          <w:szCs w:val="24"/>
        </w:rPr>
        <w:t>% planiranih rashoda. Program o</w:t>
      </w:r>
      <w:r w:rsidR="009E25B0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buhvaća troškove </w:t>
      </w:r>
      <w:r w:rsidR="00DB5AE4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za </w:t>
      </w:r>
      <w:r w:rsidR="00B31A1C" w:rsidRPr="00B31A1C">
        <w:rPr>
          <w:rFonts w:ascii="Times New Roman" w:hAnsi="Times New Roman" w:cs="Times New Roman"/>
          <w:color w:val="auto"/>
          <w:sz w:val="24"/>
          <w:szCs w:val="24"/>
        </w:rPr>
        <w:t>pet</w:t>
      </w:r>
      <w:r w:rsidR="00DB5AE4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E25B0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pomoćnika u nastavi za učenike koji ne mogu samostalno pratiti nastavni program, a koji se financira iz čak tri izvora financiranja. Također, programe školskog kurikuluma koje provodi Osnivač dok program Osiguranje besplatnih zaliha </w:t>
      </w:r>
      <w:proofErr w:type="spellStart"/>
      <w:r w:rsidR="009E25B0" w:rsidRPr="00B31A1C">
        <w:rPr>
          <w:rFonts w:ascii="Times New Roman" w:hAnsi="Times New Roman" w:cs="Times New Roman"/>
          <w:color w:val="auto"/>
          <w:sz w:val="24"/>
          <w:szCs w:val="24"/>
        </w:rPr>
        <w:t>mensturalnih</w:t>
      </w:r>
      <w:proofErr w:type="spellEnd"/>
      <w:r w:rsidR="009E25B0" w:rsidRPr="00B31A1C">
        <w:rPr>
          <w:rFonts w:ascii="Times New Roman" w:hAnsi="Times New Roman" w:cs="Times New Roman"/>
          <w:color w:val="auto"/>
          <w:sz w:val="24"/>
          <w:szCs w:val="24"/>
        </w:rPr>
        <w:t xml:space="preserve"> higijenskih potrepština kojim se pokrivanju troškovi higijenskih uložaka za učenice financira Ministarstvo znanosti i obrazovanja. </w:t>
      </w:r>
    </w:p>
    <w:p w14:paraId="6F18CBFE" w14:textId="77777777" w:rsidR="009E25B0" w:rsidRPr="00AC4273" w:rsidRDefault="009E25B0" w:rsidP="009E25B0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E13D9FE" w14:textId="31B011C6" w:rsidR="00B8270E" w:rsidRDefault="00B8270E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AA6A2E2" w14:textId="77777777" w:rsidR="00756576" w:rsidRPr="000E0341" w:rsidRDefault="00756576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1095C0F" w14:textId="77777777" w:rsidR="009E25B0" w:rsidRPr="003D6AD1" w:rsidRDefault="009E25B0" w:rsidP="009E25B0">
      <w:pPr>
        <w:spacing w:line="312" w:lineRule="auto"/>
        <w:jc w:val="both"/>
        <w:rPr>
          <w:rFonts w:ascii="Times New Roman" w:hAnsi="Times New Roman" w:cs="Times New Roman"/>
          <w:b/>
          <w:bCs/>
          <w:iCs/>
          <w:color w:val="auto"/>
          <w:sz w:val="32"/>
          <w:szCs w:val="32"/>
          <w:u w:val="single"/>
        </w:rPr>
      </w:pPr>
      <w:r w:rsidRPr="003D6AD1">
        <w:rPr>
          <w:rFonts w:ascii="Times New Roman" w:hAnsi="Times New Roman" w:cs="Times New Roman"/>
          <w:b/>
          <w:bCs/>
          <w:iCs/>
          <w:color w:val="auto"/>
          <w:sz w:val="32"/>
          <w:szCs w:val="32"/>
          <w:u w:val="single"/>
        </w:rPr>
        <w:t>POSEBNI IZVJEŠTAJI</w:t>
      </w:r>
    </w:p>
    <w:p w14:paraId="4F1D72DB" w14:textId="77777777" w:rsidR="009E25B0" w:rsidRPr="000E0341" w:rsidRDefault="009E25B0" w:rsidP="009E25B0">
      <w:pPr>
        <w:spacing w:line="312" w:lineRule="auto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</w:p>
    <w:p w14:paraId="37CC195F" w14:textId="5B9AD47A" w:rsidR="009E25B0" w:rsidRPr="000E0341" w:rsidRDefault="009E25B0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0E0341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Izvještaj o zaduživanju na domaćem i stranom tržištu novca i kapitala </w:t>
      </w:r>
      <w:r w:rsidR="00756576">
        <w:rPr>
          <w:rFonts w:ascii="Times New Roman" w:hAnsi="Times New Roman" w:cs="Times New Roman"/>
          <w:color w:val="auto"/>
          <w:sz w:val="24"/>
          <w:szCs w:val="24"/>
          <w:u w:val="single"/>
        </w:rPr>
        <w:t>te izvještaj o danim jamstvima i plaćanjima po protestnim jamstvima</w:t>
      </w:r>
    </w:p>
    <w:p w14:paraId="2BF614E0" w14:textId="0571461B" w:rsidR="009E25B0" w:rsidRPr="000E0341" w:rsidRDefault="009E25B0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0341">
        <w:rPr>
          <w:rFonts w:ascii="Times New Roman" w:hAnsi="Times New Roman" w:cs="Times New Roman"/>
          <w:color w:val="auto"/>
          <w:sz w:val="24"/>
          <w:szCs w:val="24"/>
        </w:rPr>
        <w:t>U izvještajnom razdoblju Srednja škola dr. Antuna Barca nije se zaduživala</w:t>
      </w:r>
      <w:r w:rsidR="00756576">
        <w:rPr>
          <w:rFonts w:ascii="Times New Roman" w:hAnsi="Times New Roman" w:cs="Times New Roman"/>
          <w:color w:val="auto"/>
          <w:sz w:val="24"/>
          <w:szCs w:val="24"/>
        </w:rPr>
        <w:t xml:space="preserve"> na domaćem</w:t>
      </w:r>
      <w:r w:rsidR="00756576" w:rsidRPr="0075657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56576">
        <w:rPr>
          <w:rFonts w:ascii="Times New Roman" w:hAnsi="Times New Roman" w:cs="Times New Roman"/>
          <w:color w:val="auto"/>
          <w:sz w:val="24"/>
          <w:szCs w:val="24"/>
        </w:rPr>
        <w:t xml:space="preserve">ni na stranom tržištu novca i kapitala,  </w:t>
      </w:r>
      <w:r w:rsidRPr="000E0341">
        <w:rPr>
          <w:rFonts w:ascii="Times New Roman" w:hAnsi="Times New Roman" w:cs="Times New Roman"/>
          <w:color w:val="auto"/>
          <w:sz w:val="24"/>
          <w:szCs w:val="24"/>
        </w:rPr>
        <w:t xml:space="preserve">niti davala </w:t>
      </w:r>
      <w:r w:rsidR="00756576">
        <w:rPr>
          <w:rFonts w:ascii="Times New Roman" w:hAnsi="Times New Roman" w:cs="Times New Roman"/>
          <w:color w:val="auto"/>
          <w:sz w:val="24"/>
          <w:szCs w:val="24"/>
        </w:rPr>
        <w:t>jamstva</w:t>
      </w:r>
      <w:r w:rsidRPr="000E0341">
        <w:rPr>
          <w:rFonts w:ascii="Times New Roman" w:hAnsi="Times New Roman" w:cs="Times New Roman"/>
          <w:color w:val="auto"/>
          <w:sz w:val="24"/>
          <w:szCs w:val="24"/>
        </w:rPr>
        <w:t xml:space="preserve">, stoga nema posebnih izvještaja za navedeno. </w:t>
      </w:r>
    </w:p>
    <w:p w14:paraId="1A8B942B" w14:textId="77777777" w:rsidR="009E25B0" w:rsidRPr="000E0341" w:rsidRDefault="009E25B0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3D95100" w14:textId="77777777" w:rsidR="00D405E9" w:rsidRPr="000E0341" w:rsidRDefault="00D405E9" w:rsidP="009E25B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30532E9" w14:textId="238C60CB" w:rsidR="009E25B0" w:rsidRPr="000E0341" w:rsidRDefault="009E25B0" w:rsidP="009E25B0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E0341">
        <w:rPr>
          <w:rFonts w:ascii="Times New Roman" w:hAnsi="Times New Roman" w:cs="Times New Roman"/>
          <w:color w:val="auto"/>
          <w:sz w:val="24"/>
          <w:szCs w:val="24"/>
        </w:rPr>
        <w:t>Crikvenica, 2</w:t>
      </w:r>
      <w:r w:rsidR="002B662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0E034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741E5" w:rsidRPr="000E0341">
        <w:rPr>
          <w:rFonts w:ascii="Times New Roman" w:hAnsi="Times New Roman" w:cs="Times New Roman"/>
          <w:color w:val="auto"/>
          <w:sz w:val="24"/>
          <w:szCs w:val="24"/>
        </w:rPr>
        <w:t>srpnja</w:t>
      </w:r>
      <w:r w:rsidRPr="000E0341">
        <w:rPr>
          <w:rFonts w:ascii="Times New Roman" w:hAnsi="Times New Roman" w:cs="Times New Roman"/>
          <w:color w:val="auto"/>
          <w:sz w:val="24"/>
          <w:szCs w:val="24"/>
        </w:rPr>
        <w:t xml:space="preserve"> 202</w:t>
      </w:r>
      <w:r w:rsidR="00601AD2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0E034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97EDA2D" w14:textId="77777777" w:rsidR="009E25B0" w:rsidRPr="000E0341" w:rsidRDefault="009E25B0" w:rsidP="009E25B0">
      <w:pPr>
        <w:spacing w:line="360" w:lineRule="auto"/>
        <w:ind w:left="6372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284DFC4" w14:textId="77777777" w:rsidR="009E25B0" w:rsidRPr="000E0341" w:rsidRDefault="009E25B0" w:rsidP="009E25B0">
      <w:pPr>
        <w:spacing w:line="360" w:lineRule="auto"/>
        <w:ind w:left="6372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E893FDC" w14:textId="77777777" w:rsidR="009E25B0" w:rsidRPr="000E0341" w:rsidRDefault="009E25B0" w:rsidP="009E25B0">
      <w:pPr>
        <w:spacing w:line="360" w:lineRule="auto"/>
        <w:ind w:left="6372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0341">
        <w:rPr>
          <w:rFonts w:ascii="Times New Roman" w:hAnsi="Times New Roman" w:cs="Times New Roman"/>
          <w:color w:val="auto"/>
          <w:sz w:val="24"/>
          <w:szCs w:val="24"/>
        </w:rPr>
        <w:t>Ravnateljica</w:t>
      </w:r>
    </w:p>
    <w:p w14:paraId="7263DD12" w14:textId="77777777" w:rsidR="009E25B0" w:rsidRPr="000E0341" w:rsidRDefault="009E25B0" w:rsidP="009E25B0">
      <w:pPr>
        <w:spacing w:line="360" w:lineRule="auto"/>
        <w:ind w:left="6372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2EF8D62" w14:textId="40B70463" w:rsidR="0003190B" w:rsidRPr="00CF7BA8" w:rsidRDefault="009E25B0" w:rsidP="00CF7BA8">
      <w:pPr>
        <w:spacing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E0341">
        <w:rPr>
          <w:rFonts w:ascii="Times New Roman" w:hAnsi="Times New Roman" w:cs="Times New Roman"/>
          <w:color w:val="auto"/>
          <w:sz w:val="24"/>
          <w:szCs w:val="24"/>
        </w:rPr>
        <w:t>Ana Tomić Njegovan, prof.</w:t>
      </w:r>
    </w:p>
    <w:sectPr w:rsidR="0003190B" w:rsidRPr="00CF7BA8">
      <w:headerReference w:type="default" r:id="rId8"/>
      <w:footerReference w:type="default" r:id="rId9"/>
      <w:type w:val="continuous"/>
      <w:pgSz w:w="11907" w:h="16840"/>
      <w:pgMar w:top="1134" w:right="1134" w:bottom="1134" w:left="1134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8EB2C" w14:textId="77777777" w:rsidR="00B56C03" w:rsidRDefault="00B56C03">
      <w:pPr>
        <w:spacing w:line="240" w:lineRule="auto"/>
      </w:pPr>
      <w:r>
        <w:separator/>
      </w:r>
    </w:p>
  </w:endnote>
  <w:endnote w:type="continuationSeparator" w:id="0">
    <w:p w14:paraId="49895028" w14:textId="77777777" w:rsidR="00B56C03" w:rsidRDefault="00B56C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Roboto Slab">
    <w:altName w:val="Arial"/>
    <w:charset w:val="EE"/>
    <w:family w:val="auto"/>
    <w:pitch w:val="variable"/>
    <w:sig w:usb0="200002FF" w:usb1="00000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E7A6" w14:textId="77777777" w:rsidR="0003190B" w:rsidRDefault="001D0498">
    <w:pPr>
      <w:pStyle w:val="Podnoje"/>
    </w:pPr>
    <w:r>
      <w:rPr>
        <w:b/>
        <w:bCs/>
      </w:rPr>
      <w:br/>
    </w:r>
    <w:r>
      <w:rPr>
        <w:b/>
        <w:bCs/>
      </w:rPr>
      <w:t>SREDNJA ŠKOLA DR. ANTUNA BARCA CRIKVENICA</w:t>
    </w:r>
    <w:r>
      <w:t xml:space="preserve">  </w:t>
    </w:r>
    <w:r>
      <w:rPr>
        <w:rFonts w:ascii="Wingdings" w:eastAsia="Wingdings" w:hAnsi="Wingdings" w:cs="Wingdings"/>
        <w:color w:val="FFB724"/>
      </w:rPr>
      <w:t></w:t>
    </w:r>
    <w:r>
      <w:t xml:space="preserve">  Zidarska 4, 51260 Crikvenica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OIB</w:t>
    </w:r>
    <w:r>
      <w:t xml:space="preserve"> 96174960484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MBS</w:t>
    </w:r>
    <w:r>
      <w:t xml:space="preserve"> 03127206 </w:t>
    </w:r>
    <w:r>
      <w:rPr>
        <w:b/>
        <w:bCs/>
      </w:rPr>
      <w:br/>
      <w:t>IBAN</w:t>
    </w:r>
    <w:r>
      <w:t xml:space="preserve"> HR4924020061100109320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Telefon:</w:t>
    </w:r>
    <w:r>
      <w:t xml:space="preserve"> 051 / 241 202; 051 / 784 211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E-pošta:</w:t>
    </w:r>
    <w:r>
      <w:t xml:space="preserve"> ured@ss-abarca-crikvenica.skole.hr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C3E52" w14:textId="77777777" w:rsidR="00B56C03" w:rsidRDefault="00B56C03">
      <w:pPr>
        <w:spacing w:line="240" w:lineRule="auto"/>
      </w:pPr>
      <w:r>
        <w:separator/>
      </w:r>
    </w:p>
  </w:footnote>
  <w:footnote w:type="continuationSeparator" w:id="0">
    <w:p w14:paraId="2EE95B3E" w14:textId="77777777" w:rsidR="00B56C03" w:rsidRDefault="00B56C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C5112" w14:textId="77777777" w:rsidR="0003190B" w:rsidRDefault="001D0498"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5" behindDoc="0" locked="0" layoutInCell="0" hidden="0" allowOverlap="1" wp14:anchorId="220955DB" wp14:editId="5B2F6B21">
              <wp:simplePos x="0" y="0"/>
              <wp:positionH relativeFrom="page">
                <wp:posOffset>692150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5" name="Rectangl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ZAAAAA0BAAAAkAAAAEgAAACQAAAASAAAAAAAAAAAAAAAAAAAAAEAAABQAAAAAAAAAAAA4D8AAAAAAADgPwAAAAAAAOA/AAAAAAAA4D8AAAAAAADgPwAAAAAAAOA/AAAAAAAA4D8AAAAAAADgPwAAAAAAAOA/AAAAAAAA4D8CAAAAjAAAAAEAAAAAAAAAF0G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EAAABAAAAAAAAAJE8AAAAEwAANwAAAAAAAABCBA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1741A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61798E" id="Rectangle1" o:spid="_x0000_s1026" style="position:absolute;margin-left:54.5pt;margin-top:775.25pt;width:243.2pt;height:2.75pt;z-index:251659265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" o:allowincell="f" fillcolor="#1741a4" stroked="f" strokeweight="1pt">
              <w10:wrap type="square" anchorx="page" anchory="page"/>
            </v:rect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6" behindDoc="0" locked="0" layoutInCell="0" hidden="0" allowOverlap="1" wp14:anchorId="452DB026" wp14:editId="04CB6F82">
              <wp:simplePos x="0" y="0"/>
              <wp:positionH relativeFrom="page">
                <wp:posOffset>3780790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6" name="Rectangl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ZAAAAA0BAAAAkAAAAEgAAACQAAAASAAAAAAAAAAAAAAAAAAAAAEAAABQAAAAAAAAAAAA4D8AAAAAAADgPwAAAAAAAOA/AAAAAAAA4D8AAAAAAADgPwAAAAAAAOA/AAAAAAAA4D8AAAAAAADgPwAAAAAAAOA/AAAAAAAA4D8CAAAAjAAAAAEAAAAAAAAA/7c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XAAABAAAAAAAAAJE8AAAAEwAANwAAAAAAAABCFw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FFB72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7E18C7" id="Rectangle2" o:spid="_x0000_s1026" style="position:absolute;margin-left:297.7pt;margin-top:775.25pt;width:243.2pt;height:2.75pt;z-index:251659266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" o:allowincell="f" fillcolor="#ffb724" stroked="f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9E8"/>
    <w:multiLevelType w:val="hybridMultilevel"/>
    <w:tmpl w:val="6E088244"/>
    <w:lvl w:ilvl="0" w:tplc="41A6DB0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32C2C"/>
    <w:multiLevelType w:val="singleLevel"/>
    <w:tmpl w:val="7AEAC804"/>
    <w:name w:val="Bullet 1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 w15:restartNumberingAfterBreak="0">
    <w:nsid w:val="6AB91A46"/>
    <w:multiLevelType w:val="hybridMultilevel"/>
    <w:tmpl w:val="34564096"/>
    <w:lvl w:ilvl="0" w:tplc="4720082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854470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B584CE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054C24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352ADC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D266C0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D2E314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13637F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368DDA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DF113F6"/>
    <w:multiLevelType w:val="singleLevel"/>
    <w:tmpl w:val="D39452D4"/>
    <w:name w:val="Bullet 2"/>
    <w:lvl w:ilvl="0">
      <w:start w:val="1"/>
      <w:numFmt w:val="decimal"/>
      <w:lvlText w:val="%1.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6F"/>
    <w:rsid w:val="0003190B"/>
    <w:rsid w:val="000332F3"/>
    <w:rsid w:val="00037EE4"/>
    <w:rsid w:val="00050BD1"/>
    <w:rsid w:val="00053D8A"/>
    <w:rsid w:val="000847B9"/>
    <w:rsid w:val="000B005B"/>
    <w:rsid w:val="000E0341"/>
    <w:rsid w:val="0012043D"/>
    <w:rsid w:val="00141E2A"/>
    <w:rsid w:val="00160576"/>
    <w:rsid w:val="00175735"/>
    <w:rsid w:val="001773D3"/>
    <w:rsid w:val="00193DE3"/>
    <w:rsid w:val="001A3B56"/>
    <w:rsid w:val="001A61B6"/>
    <w:rsid w:val="001D0498"/>
    <w:rsid w:val="00227976"/>
    <w:rsid w:val="00237A6C"/>
    <w:rsid w:val="00272924"/>
    <w:rsid w:val="0027489D"/>
    <w:rsid w:val="002B6628"/>
    <w:rsid w:val="002F4244"/>
    <w:rsid w:val="00316432"/>
    <w:rsid w:val="003330F9"/>
    <w:rsid w:val="003A3C88"/>
    <w:rsid w:val="003B753F"/>
    <w:rsid w:val="003D1608"/>
    <w:rsid w:val="003D1A59"/>
    <w:rsid w:val="003D6AD1"/>
    <w:rsid w:val="003E015D"/>
    <w:rsid w:val="004122BE"/>
    <w:rsid w:val="00413C5A"/>
    <w:rsid w:val="004841EC"/>
    <w:rsid w:val="00496BAD"/>
    <w:rsid w:val="004E5574"/>
    <w:rsid w:val="004F680A"/>
    <w:rsid w:val="005209CD"/>
    <w:rsid w:val="00571F86"/>
    <w:rsid w:val="005B4F89"/>
    <w:rsid w:val="005E06F9"/>
    <w:rsid w:val="005E3765"/>
    <w:rsid w:val="005E53C5"/>
    <w:rsid w:val="005F729C"/>
    <w:rsid w:val="00601AD2"/>
    <w:rsid w:val="0068612B"/>
    <w:rsid w:val="00712050"/>
    <w:rsid w:val="00752C2D"/>
    <w:rsid w:val="00756576"/>
    <w:rsid w:val="007B0AE9"/>
    <w:rsid w:val="007C33D0"/>
    <w:rsid w:val="00863BA4"/>
    <w:rsid w:val="00884A0D"/>
    <w:rsid w:val="008D4329"/>
    <w:rsid w:val="009038B5"/>
    <w:rsid w:val="00907715"/>
    <w:rsid w:val="00910C34"/>
    <w:rsid w:val="0093344D"/>
    <w:rsid w:val="009379C7"/>
    <w:rsid w:val="00941259"/>
    <w:rsid w:val="00960731"/>
    <w:rsid w:val="009A1F4B"/>
    <w:rsid w:val="009E25B0"/>
    <w:rsid w:val="00A23164"/>
    <w:rsid w:val="00A239C3"/>
    <w:rsid w:val="00A27BC3"/>
    <w:rsid w:val="00A37566"/>
    <w:rsid w:val="00A52196"/>
    <w:rsid w:val="00A9094C"/>
    <w:rsid w:val="00AC4273"/>
    <w:rsid w:val="00AF782F"/>
    <w:rsid w:val="00B023E2"/>
    <w:rsid w:val="00B31A1C"/>
    <w:rsid w:val="00B56C03"/>
    <w:rsid w:val="00B741E5"/>
    <w:rsid w:val="00B8270E"/>
    <w:rsid w:val="00BD7C89"/>
    <w:rsid w:val="00C26B54"/>
    <w:rsid w:val="00C4159F"/>
    <w:rsid w:val="00C450AE"/>
    <w:rsid w:val="00C5376D"/>
    <w:rsid w:val="00C63AB4"/>
    <w:rsid w:val="00CB31FF"/>
    <w:rsid w:val="00CD613D"/>
    <w:rsid w:val="00CE1636"/>
    <w:rsid w:val="00CF7BA8"/>
    <w:rsid w:val="00D405E9"/>
    <w:rsid w:val="00D56D20"/>
    <w:rsid w:val="00DB5AE4"/>
    <w:rsid w:val="00DD54C2"/>
    <w:rsid w:val="00E265E1"/>
    <w:rsid w:val="00E4166F"/>
    <w:rsid w:val="00E42D7D"/>
    <w:rsid w:val="00E53372"/>
    <w:rsid w:val="00F2470A"/>
    <w:rsid w:val="00F41124"/>
    <w:rsid w:val="00F41AA6"/>
    <w:rsid w:val="00F57114"/>
    <w:rsid w:val="00F750A3"/>
    <w:rsid w:val="00FC299D"/>
    <w:rsid w:val="00FE088C"/>
    <w:rsid w:val="00FE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41FD"/>
  <w15:docId w15:val="{C3E75E91-6CFA-4E06-A6EA-0F7A5D82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kern w:val="1"/>
        <w:lang w:val="hr-HR" w:eastAsia="zh-CN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color w:val="252E43"/>
    </w:rPr>
  </w:style>
  <w:style w:type="paragraph" w:styleId="Naslov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Roboto Slab" w:eastAsia="Roboto Slab" w:hAnsi="Roboto Slab" w:cs="Roboto Slab"/>
      <w:b/>
      <w:bCs/>
      <w:sz w:val="36"/>
      <w:szCs w:val="36"/>
    </w:rPr>
  </w:style>
  <w:style w:type="paragraph" w:styleId="Naslov2">
    <w:name w:val="heading 2"/>
    <w:basedOn w:val="Naslov1"/>
    <w:next w:val="Normal"/>
    <w:qFormat/>
    <w:pPr>
      <w:outlineLvl w:val="1"/>
    </w:pPr>
    <w:rPr>
      <w:sz w:val="32"/>
      <w:szCs w:val="32"/>
    </w:rPr>
  </w:style>
  <w:style w:type="paragraph" w:styleId="Naslov3">
    <w:name w:val="heading 3"/>
    <w:basedOn w:val="Naslov2"/>
    <w:next w:val="Normal"/>
    <w:qFormat/>
    <w:pPr>
      <w:outlineLvl w:val="2"/>
    </w:pPr>
    <w:rPr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qFormat/>
    <w:pPr>
      <w:tabs>
        <w:tab w:val="center" w:pos="4819"/>
        <w:tab w:val="right" w:pos="9639"/>
      </w:tabs>
      <w:jc w:val="center"/>
    </w:pPr>
    <w:rPr>
      <w:color w:val="1741A4"/>
      <w:sz w:val="16"/>
      <w:szCs w:val="16"/>
    </w:rPr>
  </w:style>
  <w:style w:type="paragraph" w:styleId="Bezproreda">
    <w:name w:val="No Spacing"/>
    <w:uiPriority w:val="1"/>
    <w:qFormat/>
    <w:rsid w:val="005E3765"/>
    <w:pPr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053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&#352;%20ABC%20(2023-24)\OSTALO\Knjiga%20standarda%20i%20logo%20&#353;kole\Predlo&#382;ak\AB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Roboto Slab"/>
        <a:ea typeface="Roboto Slab"/>
        <a:cs typeface="Roboto Slab"/>
      </a:majorFont>
      <a:minorFont>
        <a:latin typeface="Roboto"/>
        <a:ea typeface="Roboto"/>
        <a:cs typeface="Robot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ABC template</Template>
  <TotalTime>531</TotalTime>
  <Pages>4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Satničar</dc:creator>
  <cp:keywords/>
  <dc:description/>
  <cp:lastModifiedBy>Računovodstvo</cp:lastModifiedBy>
  <cp:revision>39</cp:revision>
  <cp:lastPrinted>2026-07-30T09:15:00Z</cp:lastPrinted>
  <dcterms:created xsi:type="dcterms:W3CDTF">2025-07-28T07:16:00Z</dcterms:created>
  <dcterms:modified xsi:type="dcterms:W3CDTF">2026-07-30T09:29:00Z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Vladimir Šterle</vt:lpwstr>
  </property>
</Properties>
</file>